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751" w:rsidRDefault="00F85751" w:rsidP="00F85751">
      <w:pPr>
        <w:spacing w:after="0" w:line="276" w:lineRule="auto"/>
        <w:jc w:val="center"/>
        <w:rPr>
          <w:rFonts w:ascii="Arial" w:eastAsia="Times New Roman" w:hAnsi="Arial" w:cs="Arial"/>
          <w:b/>
          <w:sz w:val="20"/>
          <w:szCs w:val="20"/>
          <w:u w:val="single"/>
          <w:lang w:eastAsia="es-PE"/>
        </w:rPr>
      </w:pPr>
      <w:r>
        <w:rPr>
          <w:rFonts w:ascii="Arial" w:eastAsia="Times New Roman" w:hAnsi="Arial" w:cs="Arial"/>
          <w:b/>
          <w:sz w:val="20"/>
          <w:szCs w:val="20"/>
          <w:u w:val="single"/>
          <w:lang w:eastAsia="es-PE"/>
        </w:rPr>
        <w:t>PREGUNTAS FRECUENTES</w:t>
      </w:r>
    </w:p>
    <w:p w:rsidR="00F85751" w:rsidRDefault="00F85751" w:rsidP="00F85751">
      <w:pPr>
        <w:spacing w:after="0" w:line="276" w:lineRule="auto"/>
        <w:jc w:val="center"/>
        <w:rPr>
          <w:rFonts w:ascii="Arial" w:eastAsia="Times New Roman" w:hAnsi="Arial" w:cs="Arial"/>
          <w:b/>
          <w:sz w:val="20"/>
          <w:szCs w:val="20"/>
          <w:u w:val="single"/>
          <w:lang w:eastAsia="es-PE"/>
        </w:rPr>
      </w:pPr>
    </w:p>
    <w:p w:rsidR="007843D9" w:rsidRDefault="007843D9" w:rsidP="007843D9">
      <w:pPr>
        <w:spacing w:after="0" w:line="276" w:lineRule="auto"/>
        <w:jc w:val="center"/>
        <w:rPr>
          <w:rFonts w:ascii="Arial" w:eastAsia="Times New Roman" w:hAnsi="Arial" w:cs="Arial"/>
          <w:b/>
          <w:sz w:val="20"/>
          <w:szCs w:val="20"/>
          <w:u w:val="single"/>
          <w:lang w:eastAsia="es-PE"/>
        </w:rPr>
      </w:pPr>
      <w:r>
        <w:rPr>
          <w:rFonts w:ascii="Arial" w:eastAsia="Times New Roman" w:hAnsi="Arial" w:cs="Arial"/>
          <w:b/>
          <w:sz w:val="20"/>
          <w:szCs w:val="20"/>
          <w:u w:val="single"/>
          <w:lang w:eastAsia="es-PE"/>
        </w:rPr>
        <w:t xml:space="preserve">Reglamento de </w:t>
      </w:r>
      <w:r w:rsidR="009B4F33">
        <w:rPr>
          <w:rFonts w:ascii="Arial" w:eastAsia="Times New Roman" w:hAnsi="Arial" w:cs="Arial"/>
          <w:b/>
          <w:sz w:val="20"/>
          <w:szCs w:val="20"/>
          <w:u w:val="single"/>
          <w:lang w:eastAsia="es-PE"/>
        </w:rPr>
        <w:t>Supervisión</w:t>
      </w:r>
    </w:p>
    <w:p w:rsidR="00F85751" w:rsidRDefault="00F85751" w:rsidP="007843D9">
      <w:pPr>
        <w:spacing w:after="0" w:line="276" w:lineRule="auto"/>
        <w:jc w:val="center"/>
        <w:rPr>
          <w:rFonts w:ascii="Arial" w:eastAsia="Times New Roman" w:hAnsi="Arial" w:cs="Arial"/>
          <w:b/>
          <w:sz w:val="20"/>
          <w:szCs w:val="20"/>
          <w:u w:val="single"/>
          <w:lang w:eastAsia="es-PE"/>
        </w:rPr>
      </w:pPr>
      <w:r w:rsidRPr="00F85751">
        <w:rPr>
          <w:rFonts w:ascii="Arial" w:eastAsia="Times New Roman" w:hAnsi="Arial" w:cs="Arial"/>
          <w:b/>
          <w:sz w:val="20"/>
          <w:szCs w:val="20"/>
          <w:u w:val="single"/>
          <w:lang w:eastAsia="es-PE"/>
        </w:rPr>
        <w:t>Resolución de Consejo Directivo Nº 005-2017-OEFA/CD</w:t>
      </w:r>
    </w:p>
    <w:p w:rsidR="00F85751" w:rsidRDefault="00F85751" w:rsidP="007843D9">
      <w:pPr>
        <w:spacing w:after="0" w:line="276" w:lineRule="auto"/>
        <w:jc w:val="center"/>
        <w:rPr>
          <w:rFonts w:ascii="Arial" w:eastAsia="Times New Roman" w:hAnsi="Arial" w:cs="Arial"/>
          <w:b/>
          <w:sz w:val="20"/>
          <w:szCs w:val="20"/>
          <w:u w:val="single"/>
          <w:lang w:eastAsia="es-PE"/>
        </w:rPr>
      </w:pPr>
    </w:p>
    <w:p w:rsidR="007843D9" w:rsidRDefault="007843D9" w:rsidP="007843D9">
      <w:pPr>
        <w:spacing w:after="0" w:line="276" w:lineRule="auto"/>
        <w:jc w:val="center"/>
        <w:rPr>
          <w:rFonts w:ascii="Arial" w:eastAsia="Times New Roman" w:hAnsi="Arial" w:cs="Arial"/>
          <w:b/>
          <w:sz w:val="20"/>
          <w:szCs w:val="20"/>
          <w:u w:val="single"/>
          <w:lang w:eastAsia="es-PE"/>
        </w:rPr>
      </w:pPr>
    </w:p>
    <w:p w:rsidR="007843D9" w:rsidRDefault="007843D9" w:rsidP="002B5EFE">
      <w:pPr>
        <w:spacing w:after="0" w:line="276" w:lineRule="auto"/>
        <w:jc w:val="both"/>
        <w:rPr>
          <w:rFonts w:ascii="Arial" w:eastAsia="Times New Roman" w:hAnsi="Arial" w:cs="Arial"/>
          <w:b/>
          <w:sz w:val="20"/>
          <w:szCs w:val="20"/>
          <w:u w:val="single"/>
          <w:lang w:eastAsia="es-PE"/>
        </w:rPr>
      </w:pPr>
    </w:p>
    <w:p w:rsidR="00E65A55" w:rsidRPr="007843D9" w:rsidRDefault="00E65A55" w:rsidP="007843D9">
      <w:pPr>
        <w:pStyle w:val="Prrafodelista"/>
        <w:numPr>
          <w:ilvl w:val="0"/>
          <w:numId w:val="2"/>
        </w:numPr>
        <w:spacing w:after="0" w:line="276" w:lineRule="auto"/>
        <w:jc w:val="both"/>
        <w:rPr>
          <w:rFonts w:ascii="Arial" w:eastAsia="Times New Roman" w:hAnsi="Arial" w:cs="Arial"/>
          <w:b/>
          <w:sz w:val="20"/>
          <w:szCs w:val="20"/>
          <w:u w:val="single"/>
          <w:lang w:eastAsia="es-PE"/>
        </w:rPr>
      </w:pPr>
      <w:r w:rsidRPr="007843D9">
        <w:rPr>
          <w:rFonts w:ascii="Arial" w:eastAsia="Times New Roman" w:hAnsi="Arial" w:cs="Arial"/>
          <w:b/>
          <w:sz w:val="20"/>
          <w:szCs w:val="20"/>
          <w:u w:val="single"/>
          <w:lang w:eastAsia="es-PE"/>
        </w:rPr>
        <w:t>DE LAS SUPERVISIONES:</w:t>
      </w:r>
    </w:p>
    <w:p w:rsidR="002B5EFE" w:rsidRDefault="002B5EFE" w:rsidP="002B5EFE">
      <w:pPr>
        <w:spacing w:after="0" w:line="276" w:lineRule="auto"/>
        <w:jc w:val="both"/>
        <w:rPr>
          <w:rFonts w:ascii="Arial" w:eastAsia="Times New Roman" w:hAnsi="Arial" w:cs="Arial"/>
          <w:b/>
          <w:bCs/>
          <w:color w:val="000000"/>
          <w:sz w:val="20"/>
          <w:szCs w:val="20"/>
          <w:lang w:eastAsia="es-PE"/>
        </w:rPr>
      </w:pPr>
      <w:bookmarkStart w:id="0" w:name="_GoBack"/>
      <w:bookmarkEnd w:id="0"/>
    </w:p>
    <w:p w:rsidR="00DC7EB9" w:rsidRPr="007843D9" w:rsidRDefault="007843D9" w:rsidP="002B5EFE">
      <w:pPr>
        <w:spacing w:after="0" w:line="276" w:lineRule="auto"/>
        <w:jc w:val="both"/>
        <w:rPr>
          <w:rFonts w:ascii="Arial" w:eastAsia="Times New Roman" w:hAnsi="Arial" w:cs="Arial"/>
          <w:b/>
          <w:i/>
          <w:color w:val="000000"/>
          <w:sz w:val="20"/>
          <w:szCs w:val="20"/>
          <w:lang w:eastAsia="es-PE"/>
        </w:rPr>
      </w:pPr>
      <w:r>
        <w:rPr>
          <w:rFonts w:ascii="Arial" w:eastAsia="Times New Roman" w:hAnsi="Arial" w:cs="Arial"/>
          <w:b/>
          <w:i/>
          <w:color w:val="000000"/>
          <w:sz w:val="20"/>
          <w:szCs w:val="20"/>
          <w:lang w:eastAsia="es-PE"/>
        </w:rPr>
        <w:t xml:space="preserve">1.- </w:t>
      </w:r>
      <w:r w:rsidR="00DC7EB9" w:rsidRPr="007843D9">
        <w:rPr>
          <w:rFonts w:ascii="Arial" w:eastAsia="Times New Roman" w:hAnsi="Arial" w:cs="Arial"/>
          <w:b/>
          <w:i/>
          <w:color w:val="000000"/>
          <w:sz w:val="20"/>
          <w:szCs w:val="20"/>
          <w:lang w:eastAsia="es-PE"/>
        </w:rPr>
        <w:t>¿Qué es la supervisión?</w:t>
      </w:r>
    </w:p>
    <w:p w:rsidR="00DC7EB9" w:rsidRDefault="00DC7EB9" w:rsidP="002B5EFE">
      <w:pPr>
        <w:spacing w:after="0" w:line="276" w:lineRule="auto"/>
        <w:jc w:val="both"/>
        <w:rPr>
          <w:rFonts w:ascii="Arial" w:eastAsia="Times New Roman" w:hAnsi="Arial" w:cs="Arial"/>
          <w:b/>
          <w:color w:val="000000"/>
          <w:sz w:val="20"/>
          <w:szCs w:val="20"/>
          <w:lang w:eastAsia="es-PE"/>
        </w:rPr>
      </w:pPr>
    </w:p>
    <w:p w:rsidR="00DB17F4" w:rsidRPr="003D3B9B" w:rsidRDefault="00DB17F4" w:rsidP="002B5EFE">
      <w:pPr>
        <w:spacing w:after="0" w:line="276" w:lineRule="auto"/>
        <w:jc w:val="both"/>
        <w:rPr>
          <w:rFonts w:ascii="Arial" w:eastAsia="Times New Roman" w:hAnsi="Arial" w:cs="Arial"/>
          <w:color w:val="000000"/>
          <w:sz w:val="20"/>
          <w:szCs w:val="20"/>
          <w:lang w:eastAsia="es-PE"/>
        </w:rPr>
      </w:pPr>
      <w:r w:rsidRPr="003D3B9B">
        <w:rPr>
          <w:rFonts w:ascii="Arial" w:eastAsia="Times New Roman" w:hAnsi="Arial" w:cs="Arial"/>
          <w:color w:val="000000"/>
          <w:sz w:val="20"/>
          <w:szCs w:val="20"/>
          <w:lang w:eastAsia="es-PE"/>
        </w:rPr>
        <w:t>Es el conjunto de actos desarrollados en el ejercicio de la función de supervisión. Se inicia con la elaboración del Plan de Supervisión y culmina con la emisión del Informe de Supervisión.</w:t>
      </w:r>
    </w:p>
    <w:p w:rsidR="00DB17F4" w:rsidRDefault="00DB17F4" w:rsidP="002B5EFE">
      <w:pPr>
        <w:spacing w:after="0" w:line="276" w:lineRule="auto"/>
        <w:jc w:val="both"/>
        <w:rPr>
          <w:rFonts w:ascii="Arial" w:eastAsia="Times New Roman" w:hAnsi="Arial" w:cs="Arial"/>
          <w:b/>
          <w:color w:val="000000"/>
          <w:sz w:val="20"/>
          <w:szCs w:val="20"/>
          <w:lang w:eastAsia="es-PE"/>
        </w:rPr>
      </w:pPr>
    </w:p>
    <w:p w:rsidR="00E65A55" w:rsidRPr="007843D9" w:rsidRDefault="007843D9" w:rsidP="002B5EFE">
      <w:pPr>
        <w:spacing w:after="0" w:line="276" w:lineRule="auto"/>
        <w:jc w:val="both"/>
        <w:rPr>
          <w:rFonts w:ascii="Arial" w:eastAsia="Times New Roman" w:hAnsi="Arial" w:cs="Arial"/>
          <w:b/>
          <w:i/>
          <w:sz w:val="20"/>
          <w:szCs w:val="20"/>
          <w:lang w:eastAsia="es-PE"/>
        </w:rPr>
      </w:pPr>
      <w:r>
        <w:rPr>
          <w:rFonts w:ascii="Arial" w:eastAsia="Times New Roman" w:hAnsi="Arial" w:cs="Arial"/>
          <w:b/>
          <w:i/>
          <w:color w:val="000000"/>
          <w:sz w:val="20"/>
          <w:szCs w:val="20"/>
          <w:lang w:eastAsia="es-PE"/>
        </w:rPr>
        <w:t xml:space="preserve">2.- </w:t>
      </w:r>
      <w:r w:rsidR="00E65A55" w:rsidRPr="007843D9">
        <w:rPr>
          <w:rFonts w:ascii="Arial" w:eastAsia="Times New Roman" w:hAnsi="Arial" w:cs="Arial"/>
          <w:b/>
          <w:i/>
          <w:color w:val="000000"/>
          <w:sz w:val="20"/>
          <w:szCs w:val="20"/>
          <w:lang w:eastAsia="es-PE"/>
        </w:rPr>
        <w:t>¿Cuáles son los tipos de supervisión y en qué se diferencian?</w:t>
      </w:r>
    </w:p>
    <w:p w:rsidR="00E65A55" w:rsidRPr="00E65A55" w:rsidRDefault="00E65A55" w:rsidP="002B5EFE">
      <w:pPr>
        <w:spacing w:after="0" w:line="276" w:lineRule="auto"/>
        <w:jc w:val="both"/>
        <w:rPr>
          <w:rFonts w:ascii="Arial" w:eastAsia="Times New Roman" w:hAnsi="Arial" w:cs="Arial"/>
          <w:sz w:val="20"/>
          <w:szCs w:val="20"/>
          <w:lang w:eastAsia="es-PE"/>
        </w:rPr>
      </w:pPr>
    </w:p>
    <w:p w:rsidR="009A28D1" w:rsidRDefault="00E65A55" w:rsidP="002B5EFE">
      <w:pPr>
        <w:spacing w:after="0" w:line="276" w:lineRule="auto"/>
        <w:jc w:val="both"/>
        <w:rPr>
          <w:rFonts w:ascii="Arial" w:eastAsia="Times New Roman" w:hAnsi="Arial" w:cs="Arial"/>
          <w:color w:val="000000"/>
          <w:sz w:val="20"/>
          <w:szCs w:val="20"/>
          <w:lang w:eastAsia="es-PE"/>
        </w:rPr>
      </w:pPr>
      <w:r w:rsidRPr="00E65A55">
        <w:rPr>
          <w:rFonts w:ascii="Arial" w:eastAsia="Times New Roman" w:hAnsi="Arial" w:cs="Arial"/>
          <w:color w:val="000000"/>
          <w:sz w:val="20"/>
          <w:szCs w:val="20"/>
          <w:lang w:eastAsia="es-PE"/>
        </w:rPr>
        <w:t xml:space="preserve">La supervisión puede ser de dos tipos en función de su programación: Regular o Especial. </w:t>
      </w:r>
    </w:p>
    <w:p w:rsidR="009A28D1" w:rsidRDefault="009A28D1" w:rsidP="002B5EFE">
      <w:pPr>
        <w:spacing w:after="0" w:line="276" w:lineRule="auto"/>
        <w:jc w:val="both"/>
        <w:rPr>
          <w:rFonts w:ascii="Arial" w:eastAsia="Times New Roman" w:hAnsi="Arial" w:cs="Arial"/>
          <w:color w:val="000000"/>
          <w:sz w:val="20"/>
          <w:szCs w:val="20"/>
          <w:lang w:eastAsia="es-PE"/>
        </w:rPr>
      </w:pPr>
    </w:p>
    <w:p w:rsidR="00E65A55" w:rsidRPr="00E65A55" w:rsidRDefault="00E65A55" w:rsidP="002B5EFE">
      <w:pPr>
        <w:spacing w:after="0" w:line="276" w:lineRule="auto"/>
        <w:jc w:val="both"/>
        <w:rPr>
          <w:rFonts w:ascii="Arial" w:eastAsia="Times New Roman" w:hAnsi="Arial" w:cs="Arial"/>
          <w:sz w:val="20"/>
          <w:szCs w:val="20"/>
          <w:lang w:eastAsia="es-PE"/>
        </w:rPr>
      </w:pPr>
      <w:r w:rsidRPr="00E65A55">
        <w:rPr>
          <w:rFonts w:ascii="Arial" w:eastAsia="Times New Roman" w:hAnsi="Arial" w:cs="Arial"/>
          <w:color w:val="000000"/>
          <w:sz w:val="20"/>
          <w:szCs w:val="20"/>
          <w:lang w:eastAsia="es-PE"/>
        </w:rPr>
        <w:t xml:space="preserve">La supervisión regular es aquella programada en el Plan Anual de Evaluación y </w:t>
      </w:r>
      <w:r w:rsidR="003D3B9B">
        <w:rPr>
          <w:rFonts w:ascii="Arial" w:eastAsia="Times New Roman" w:hAnsi="Arial" w:cs="Arial"/>
          <w:color w:val="000000"/>
          <w:sz w:val="20"/>
          <w:szCs w:val="20"/>
          <w:lang w:eastAsia="es-PE"/>
        </w:rPr>
        <w:t>Fiscalización Ambiental (Planefa</w:t>
      </w:r>
      <w:r w:rsidRPr="00E65A55">
        <w:rPr>
          <w:rFonts w:ascii="Arial" w:eastAsia="Times New Roman" w:hAnsi="Arial" w:cs="Arial"/>
          <w:color w:val="000000"/>
          <w:sz w:val="20"/>
          <w:szCs w:val="20"/>
          <w:lang w:eastAsia="es-PE"/>
        </w:rPr>
        <w:t>) mientras que la supervisión especial es aquella no programada y que es llevada a cabo por circunstancias tales como accidentes o emergencias ambientales, reportes de emergencias formuladas por los administrados, denuncias, solicitudes de intervención formuladas por organismos públicos, entre otras.</w:t>
      </w:r>
    </w:p>
    <w:p w:rsidR="00E65A55" w:rsidRPr="00E65A55" w:rsidRDefault="00E65A55" w:rsidP="002B5EFE">
      <w:pPr>
        <w:spacing w:after="0" w:line="276" w:lineRule="auto"/>
        <w:jc w:val="both"/>
        <w:rPr>
          <w:rFonts w:ascii="Arial" w:eastAsia="Times New Roman" w:hAnsi="Arial" w:cs="Arial"/>
          <w:sz w:val="20"/>
          <w:szCs w:val="20"/>
          <w:lang w:eastAsia="es-PE"/>
        </w:rPr>
      </w:pPr>
    </w:p>
    <w:p w:rsidR="009A28D1" w:rsidRPr="007843D9" w:rsidRDefault="007843D9" w:rsidP="009A28D1">
      <w:pPr>
        <w:spacing w:after="0" w:line="276" w:lineRule="auto"/>
        <w:jc w:val="both"/>
        <w:rPr>
          <w:rFonts w:ascii="Arial" w:eastAsia="Times New Roman" w:hAnsi="Arial" w:cs="Arial"/>
          <w:b/>
          <w:i/>
          <w:color w:val="000000"/>
          <w:sz w:val="20"/>
          <w:szCs w:val="20"/>
          <w:lang w:eastAsia="es-PE"/>
        </w:rPr>
      </w:pPr>
      <w:r w:rsidRPr="007843D9">
        <w:rPr>
          <w:rFonts w:ascii="Arial" w:eastAsia="Times New Roman" w:hAnsi="Arial" w:cs="Arial"/>
          <w:b/>
          <w:i/>
          <w:color w:val="000000"/>
          <w:sz w:val="20"/>
          <w:szCs w:val="20"/>
          <w:lang w:eastAsia="es-PE"/>
        </w:rPr>
        <w:t xml:space="preserve">3.- </w:t>
      </w:r>
      <w:r w:rsidR="009A28D1" w:rsidRPr="007843D9">
        <w:rPr>
          <w:rFonts w:ascii="Arial" w:eastAsia="Times New Roman" w:hAnsi="Arial" w:cs="Arial"/>
          <w:b/>
          <w:i/>
          <w:color w:val="000000"/>
          <w:sz w:val="20"/>
          <w:szCs w:val="20"/>
          <w:lang w:eastAsia="es-PE"/>
        </w:rPr>
        <w:t>¿Qué es la acción de supervisión?</w:t>
      </w:r>
    </w:p>
    <w:p w:rsidR="009A28D1" w:rsidRDefault="009A28D1" w:rsidP="009A28D1">
      <w:pPr>
        <w:spacing w:after="0" w:line="276" w:lineRule="auto"/>
        <w:jc w:val="both"/>
        <w:rPr>
          <w:rFonts w:ascii="Arial" w:eastAsia="Times New Roman" w:hAnsi="Arial" w:cs="Arial"/>
          <w:b/>
          <w:color w:val="000000"/>
          <w:sz w:val="20"/>
          <w:szCs w:val="20"/>
          <w:lang w:eastAsia="es-PE"/>
        </w:rPr>
      </w:pPr>
    </w:p>
    <w:p w:rsidR="009A28D1" w:rsidRDefault="009A28D1" w:rsidP="009A28D1">
      <w:pPr>
        <w:spacing w:after="0" w:line="276" w:lineRule="auto"/>
        <w:jc w:val="both"/>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La acción de supervisión es todo acto del supervisor que, bajo cualquier modalidad, tenga por objeto verificar el cumplimiento de las obligaciones fiscalizables.</w:t>
      </w:r>
    </w:p>
    <w:p w:rsidR="009A28D1" w:rsidRDefault="009A28D1" w:rsidP="002B5EFE">
      <w:pPr>
        <w:spacing w:after="0" w:line="276" w:lineRule="auto"/>
        <w:jc w:val="both"/>
        <w:rPr>
          <w:rFonts w:ascii="Arial" w:eastAsia="Times New Roman" w:hAnsi="Arial" w:cs="Arial"/>
          <w:b/>
          <w:color w:val="000000"/>
          <w:sz w:val="20"/>
          <w:szCs w:val="20"/>
          <w:lang w:eastAsia="es-PE"/>
        </w:rPr>
      </w:pPr>
    </w:p>
    <w:p w:rsidR="00E65A55" w:rsidRPr="007843D9" w:rsidRDefault="007843D9" w:rsidP="002B5EFE">
      <w:pPr>
        <w:spacing w:after="0" w:line="276" w:lineRule="auto"/>
        <w:jc w:val="both"/>
        <w:rPr>
          <w:rFonts w:ascii="Arial" w:eastAsia="Times New Roman" w:hAnsi="Arial" w:cs="Arial"/>
          <w:b/>
          <w:i/>
          <w:sz w:val="20"/>
          <w:szCs w:val="20"/>
          <w:lang w:eastAsia="es-PE"/>
        </w:rPr>
      </w:pPr>
      <w:r w:rsidRPr="007843D9">
        <w:rPr>
          <w:rFonts w:ascii="Arial" w:eastAsia="Times New Roman" w:hAnsi="Arial" w:cs="Arial"/>
          <w:b/>
          <w:i/>
          <w:color w:val="000000"/>
          <w:sz w:val="20"/>
          <w:szCs w:val="20"/>
          <w:lang w:eastAsia="es-PE"/>
        </w:rPr>
        <w:t xml:space="preserve">4.- </w:t>
      </w:r>
      <w:r w:rsidR="00E65A55" w:rsidRPr="007843D9">
        <w:rPr>
          <w:rFonts w:ascii="Arial" w:eastAsia="Times New Roman" w:hAnsi="Arial" w:cs="Arial"/>
          <w:b/>
          <w:i/>
          <w:color w:val="000000"/>
          <w:sz w:val="20"/>
          <w:szCs w:val="20"/>
          <w:lang w:eastAsia="es-PE"/>
        </w:rPr>
        <w:t>¿Cuáles son los tipos de acc</w:t>
      </w:r>
      <w:r w:rsidR="00DC7EB9" w:rsidRPr="007843D9">
        <w:rPr>
          <w:rFonts w:ascii="Arial" w:eastAsia="Times New Roman" w:hAnsi="Arial" w:cs="Arial"/>
          <w:b/>
          <w:i/>
          <w:color w:val="000000"/>
          <w:sz w:val="20"/>
          <w:szCs w:val="20"/>
          <w:lang w:eastAsia="es-PE"/>
        </w:rPr>
        <w:t>iones</w:t>
      </w:r>
      <w:r w:rsidR="00E65A55" w:rsidRPr="007843D9">
        <w:rPr>
          <w:rFonts w:ascii="Arial" w:eastAsia="Times New Roman" w:hAnsi="Arial" w:cs="Arial"/>
          <w:b/>
          <w:i/>
          <w:color w:val="000000"/>
          <w:sz w:val="20"/>
          <w:szCs w:val="20"/>
          <w:lang w:eastAsia="es-PE"/>
        </w:rPr>
        <w:t xml:space="preserve"> de supervisión?</w:t>
      </w:r>
    </w:p>
    <w:p w:rsidR="00E65A55" w:rsidRPr="00E65A55" w:rsidRDefault="00E65A55" w:rsidP="002B5EFE">
      <w:pPr>
        <w:spacing w:after="0" w:line="276" w:lineRule="auto"/>
        <w:jc w:val="both"/>
        <w:rPr>
          <w:rFonts w:ascii="Arial" w:eastAsia="Times New Roman" w:hAnsi="Arial" w:cs="Arial"/>
          <w:sz w:val="20"/>
          <w:szCs w:val="20"/>
          <w:lang w:eastAsia="es-PE"/>
        </w:rPr>
      </w:pPr>
    </w:p>
    <w:p w:rsidR="00F17D25" w:rsidRDefault="00DC7EB9" w:rsidP="002B5EFE">
      <w:pPr>
        <w:spacing w:after="0" w:line="276" w:lineRule="auto"/>
        <w:jc w:val="both"/>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 xml:space="preserve">Las acciones de </w:t>
      </w:r>
      <w:r w:rsidR="009A28D1">
        <w:rPr>
          <w:rFonts w:ascii="Arial" w:eastAsia="Times New Roman" w:hAnsi="Arial" w:cs="Arial"/>
          <w:color w:val="000000"/>
          <w:sz w:val="20"/>
          <w:szCs w:val="20"/>
          <w:lang w:eastAsia="es-PE"/>
        </w:rPr>
        <w:t>supervisión p</w:t>
      </w:r>
      <w:r w:rsidR="00E65A55" w:rsidRPr="00E65A55">
        <w:rPr>
          <w:rFonts w:ascii="Arial" w:eastAsia="Times New Roman" w:hAnsi="Arial" w:cs="Arial"/>
          <w:color w:val="000000"/>
          <w:sz w:val="20"/>
          <w:szCs w:val="20"/>
          <w:lang w:eastAsia="es-PE"/>
        </w:rPr>
        <w:t>uede</w:t>
      </w:r>
      <w:r w:rsidR="001650A1">
        <w:rPr>
          <w:rFonts w:ascii="Arial" w:eastAsia="Times New Roman" w:hAnsi="Arial" w:cs="Arial"/>
          <w:color w:val="000000"/>
          <w:sz w:val="20"/>
          <w:szCs w:val="20"/>
          <w:lang w:eastAsia="es-PE"/>
        </w:rPr>
        <w:t>n</w:t>
      </w:r>
      <w:r w:rsidR="00E65A55" w:rsidRPr="00E65A55">
        <w:rPr>
          <w:rFonts w:ascii="Arial" w:eastAsia="Times New Roman" w:hAnsi="Arial" w:cs="Arial"/>
          <w:color w:val="000000"/>
          <w:sz w:val="20"/>
          <w:szCs w:val="20"/>
          <w:lang w:eastAsia="es-PE"/>
        </w:rPr>
        <w:t xml:space="preserve"> ser de dos tipos: </w:t>
      </w:r>
      <w:r w:rsidR="004D79D9">
        <w:rPr>
          <w:rFonts w:ascii="Arial" w:eastAsia="Times New Roman" w:hAnsi="Arial" w:cs="Arial"/>
          <w:color w:val="000000"/>
          <w:sz w:val="20"/>
          <w:szCs w:val="20"/>
          <w:lang w:eastAsia="es-PE"/>
        </w:rPr>
        <w:t>Presencial o N</w:t>
      </w:r>
      <w:r w:rsidR="00E65A55" w:rsidRPr="00E65A55">
        <w:rPr>
          <w:rFonts w:ascii="Arial" w:eastAsia="Times New Roman" w:hAnsi="Arial" w:cs="Arial"/>
          <w:color w:val="000000"/>
          <w:sz w:val="20"/>
          <w:szCs w:val="20"/>
          <w:lang w:eastAsia="es-PE"/>
        </w:rPr>
        <w:t xml:space="preserve">o presencial. </w:t>
      </w:r>
    </w:p>
    <w:p w:rsidR="00F17D25" w:rsidRDefault="00F17D25" w:rsidP="002B5EFE">
      <w:pPr>
        <w:spacing w:after="0" w:line="276" w:lineRule="auto"/>
        <w:jc w:val="both"/>
        <w:rPr>
          <w:rFonts w:ascii="Arial" w:eastAsia="Times New Roman" w:hAnsi="Arial" w:cs="Arial"/>
          <w:color w:val="000000"/>
          <w:sz w:val="20"/>
          <w:szCs w:val="20"/>
          <w:lang w:eastAsia="es-PE"/>
        </w:rPr>
      </w:pPr>
    </w:p>
    <w:p w:rsidR="006C039C" w:rsidRDefault="00F17D25" w:rsidP="002B5EFE">
      <w:pPr>
        <w:spacing w:after="0" w:line="276" w:lineRule="auto"/>
        <w:jc w:val="both"/>
        <w:rPr>
          <w:rFonts w:ascii="Arial" w:eastAsia="Times New Roman" w:hAnsi="Arial" w:cs="Arial"/>
          <w:color w:val="000000"/>
          <w:sz w:val="20"/>
          <w:szCs w:val="20"/>
          <w:lang w:eastAsia="es-PE"/>
        </w:rPr>
      </w:pPr>
      <w:r w:rsidRPr="003D3B9B">
        <w:rPr>
          <w:rFonts w:ascii="Arial" w:eastAsia="Times New Roman" w:hAnsi="Arial" w:cs="Arial"/>
          <w:b/>
          <w:color w:val="000000"/>
          <w:sz w:val="20"/>
          <w:szCs w:val="20"/>
          <w:lang w:eastAsia="es-PE"/>
        </w:rPr>
        <w:t>Presencial:</w:t>
      </w:r>
      <w:r>
        <w:rPr>
          <w:rFonts w:ascii="Arial" w:eastAsia="Times New Roman" w:hAnsi="Arial" w:cs="Arial"/>
          <w:color w:val="000000"/>
          <w:sz w:val="20"/>
          <w:szCs w:val="20"/>
          <w:lang w:eastAsia="es-PE"/>
        </w:rPr>
        <w:t xml:space="preserve"> Es aquella que </w:t>
      </w:r>
      <w:r w:rsidR="00E65A55" w:rsidRPr="00E65A55">
        <w:rPr>
          <w:rFonts w:ascii="Arial" w:eastAsia="Times New Roman" w:hAnsi="Arial" w:cs="Arial"/>
          <w:color w:val="000000"/>
          <w:sz w:val="20"/>
          <w:szCs w:val="20"/>
          <w:lang w:eastAsia="es-PE"/>
        </w:rPr>
        <w:t>se realiza en presencia del administrado o su personal</w:t>
      </w:r>
      <w:r w:rsidR="004B062E">
        <w:rPr>
          <w:rFonts w:ascii="Arial" w:eastAsia="Times New Roman" w:hAnsi="Arial" w:cs="Arial"/>
          <w:color w:val="000000"/>
          <w:sz w:val="20"/>
          <w:szCs w:val="20"/>
          <w:lang w:eastAsia="es-PE"/>
        </w:rPr>
        <w:t>.</w:t>
      </w:r>
      <w:r w:rsidR="00E65A55" w:rsidRPr="00E65A55">
        <w:rPr>
          <w:rFonts w:ascii="Arial" w:eastAsia="Times New Roman" w:hAnsi="Arial" w:cs="Arial"/>
          <w:color w:val="000000"/>
          <w:sz w:val="20"/>
          <w:szCs w:val="20"/>
          <w:lang w:eastAsia="es-PE"/>
        </w:rPr>
        <w:t xml:space="preserve"> </w:t>
      </w:r>
      <w:r w:rsidR="003A5E61">
        <w:rPr>
          <w:rFonts w:ascii="Arial" w:eastAsia="Times New Roman" w:hAnsi="Arial" w:cs="Arial"/>
          <w:color w:val="000000"/>
          <w:sz w:val="20"/>
          <w:szCs w:val="20"/>
          <w:lang w:eastAsia="es-PE"/>
        </w:rPr>
        <w:t>Se incluye bajo esta modalidad las acciones de supervisión en la unidad fiscalizable.</w:t>
      </w:r>
    </w:p>
    <w:p w:rsidR="003A5E61" w:rsidRDefault="003A5E61" w:rsidP="002B5EFE">
      <w:pPr>
        <w:spacing w:after="0" w:line="276" w:lineRule="auto"/>
        <w:jc w:val="both"/>
        <w:rPr>
          <w:rFonts w:ascii="Arial" w:eastAsia="Times New Roman" w:hAnsi="Arial" w:cs="Arial"/>
          <w:color w:val="000000"/>
          <w:sz w:val="20"/>
          <w:szCs w:val="20"/>
          <w:lang w:eastAsia="es-PE"/>
        </w:rPr>
      </w:pPr>
    </w:p>
    <w:p w:rsidR="003A5E61" w:rsidRDefault="003A5E61" w:rsidP="002B5EFE">
      <w:pPr>
        <w:spacing w:after="0" w:line="276" w:lineRule="auto"/>
        <w:jc w:val="both"/>
        <w:rPr>
          <w:rFonts w:ascii="Arial" w:eastAsia="Times New Roman" w:hAnsi="Arial" w:cs="Arial"/>
          <w:color w:val="000000"/>
          <w:sz w:val="20"/>
          <w:szCs w:val="20"/>
          <w:lang w:eastAsia="es-PE"/>
        </w:rPr>
      </w:pPr>
      <w:r w:rsidRPr="00E65A55">
        <w:rPr>
          <w:rFonts w:ascii="Arial" w:eastAsia="Times New Roman" w:hAnsi="Arial" w:cs="Arial"/>
          <w:color w:val="000000"/>
          <w:sz w:val="20"/>
          <w:szCs w:val="20"/>
          <w:lang w:eastAsia="es-PE"/>
        </w:rPr>
        <w:t>Al término de la acción de supervisión presencial se suscribe un Acta de Supervisión</w:t>
      </w:r>
      <w:r>
        <w:rPr>
          <w:rFonts w:ascii="Arial" w:eastAsia="Times New Roman" w:hAnsi="Arial" w:cs="Arial"/>
          <w:color w:val="000000"/>
          <w:sz w:val="20"/>
          <w:szCs w:val="20"/>
          <w:lang w:eastAsia="es-PE"/>
        </w:rPr>
        <w:t xml:space="preserve">, en </w:t>
      </w:r>
      <w:r w:rsidR="00FE1C8D">
        <w:rPr>
          <w:rFonts w:ascii="Arial" w:eastAsia="Times New Roman" w:hAnsi="Arial" w:cs="Arial"/>
          <w:color w:val="000000"/>
          <w:sz w:val="20"/>
          <w:szCs w:val="20"/>
          <w:lang w:eastAsia="es-PE"/>
        </w:rPr>
        <w:t>la cual</w:t>
      </w:r>
      <w:r>
        <w:rPr>
          <w:rFonts w:ascii="Arial" w:eastAsia="Times New Roman" w:hAnsi="Arial" w:cs="Arial"/>
          <w:color w:val="000000"/>
          <w:sz w:val="20"/>
          <w:szCs w:val="20"/>
          <w:lang w:eastAsia="es-PE"/>
        </w:rPr>
        <w:t xml:space="preserve"> se deja constancia </w:t>
      </w:r>
      <w:r w:rsidR="00FE1C8D">
        <w:rPr>
          <w:rFonts w:ascii="Arial" w:eastAsia="Times New Roman" w:hAnsi="Arial" w:cs="Arial"/>
          <w:color w:val="000000"/>
          <w:sz w:val="20"/>
          <w:szCs w:val="20"/>
          <w:lang w:eastAsia="es-PE"/>
        </w:rPr>
        <w:t>de los hechos verificados en la acción de supervisión presencial, así como de las incidencias ocurridas.</w:t>
      </w:r>
    </w:p>
    <w:p w:rsidR="006C039C" w:rsidRDefault="006C039C" w:rsidP="002B5EFE">
      <w:pPr>
        <w:spacing w:after="0" w:line="276" w:lineRule="auto"/>
        <w:jc w:val="both"/>
        <w:rPr>
          <w:rFonts w:ascii="Arial" w:eastAsia="Times New Roman" w:hAnsi="Arial" w:cs="Arial"/>
          <w:color w:val="000000"/>
          <w:sz w:val="20"/>
          <w:szCs w:val="20"/>
          <w:lang w:eastAsia="es-PE"/>
        </w:rPr>
      </w:pPr>
    </w:p>
    <w:p w:rsidR="00776D3B" w:rsidRDefault="006C039C" w:rsidP="007C2923">
      <w:pPr>
        <w:spacing w:after="0" w:line="276" w:lineRule="auto"/>
        <w:jc w:val="both"/>
        <w:rPr>
          <w:rFonts w:ascii="Arial" w:eastAsia="Times New Roman" w:hAnsi="Arial" w:cs="Arial"/>
          <w:color w:val="000000"/>
          <w:sz w:val="20"/>
          <w:szCs w:val="20"/>
          <w:lang w:eastAsia="es-PE"/>
        </w:rPr>
      </w:pPr>
      <w:r w:rsidRPr="003D3B9B">
        <w:rPr>
          <w:rFonts w:ascii="Arial" w:eastAsia="Times New Roman" w:hAnsi="Arial" w:cs="Arial"/>
          <w:b/>
          <w:color w:val="000000"/>
          <w:sz w:val="20"/>
          <w:szCs w:val="20"/>
          <w:lang w:eastAsia="es-PE"/>
        </w:rPr>
        <w:t>No presencial</w:t>
      </w:r>
      <w:r>
        <w:rPr>
          <w:rFonts w:ascii="Arial" w:eastAsia="Times New Roman" w:hAnsi="Arial" w:cs="Arial"/>
          <w:color w:val="000000"/>
          <w:sz w:val="20"/>
          <w:szCs w:val="20"/>
          <w:lang w:eastAsia="es-PE"/>
        </w:rPr>
        <w:t xml:space="preserve">: Es aquella que se lleva a cabo </w:t>
      </w:r>
      <w:r w:rsidR="00E65A55" w:rsidRPr="00E65A55">
        <w:rPr>
          <w:rFonts w:ascii="Arial" w:eastAsia="Times New Roman" w:hAnsi="Arial" w:cs="Arial"/>
          <w:color w:val="000000"/>
          <w:sz w:val="20"/>
          <w:szCs w:val="20"/>
          <w:lang w:eastAsia="es-PE"/>
        </w:rPr>
        <w:t>sin la presencia del administrado o su personal</w:t>
      </w:r>
      <w:r w:rsidR="006C5135">
        <w:rPr>
          <w:rFonts w:ascii="Arial" w:eastAsia="Times New Roman" w:hAnsi="Arial" w:cs="Arial"/>
          <w:color w:val="000000"/>
          <w:sz w:val="20"/>
          <w:szCs w:val="20"/>
          <w:lang w:eastAsia="es-PE"/>
        </w:rPr>
        <w:t xml:space="preserve">. </w:t>
      </w:r>
      <w:r w:rsidR="003A5E61">
        <w:rPr>
          <w:rFonts w:ascii="Arial" w:eastAsia="Times New Roman" w:hAnsi="Arial" w:cs="Arial"/>
          <w:color w:val="000000"/>
          <w:sz w:val="20"/>
          <w:szCs w:val="20"/>
          <w:lang w:eastAsia="es-PE"/>
        </w:rPr>
        <w:t>Bajo este tipo de supervisión</w:t>
      </w:r>
      <w:r w:rsidR="004B062E">
        <w:rPr>
          <w:rFonts w:ascii="Arial" w:eastAsia="Times New Roman" w:hAnsi="Arial" w:cs="Arial"/>
          <w:color w:val="000000"/>
          <w:sz w:val="20"/>
          <w:szCs w:val="20"/>
          <w:lang w:eastAsia="es-PE"/>
        </w:rPr>
        <w:t xml:space="preserve"> </w:t>
      </w:r>
      <w:r w:rsidR="003A5E61">
        <w:rPr>
          <w:rFonts w:ascii="Arial" w:eastAsia="Times New Roman" w:hAnsi="Arial" w:cs="Arial"/>
          <w:color w:val="000000"/>
          <w:sz w:val="20"/>
          <w:szCs w:val="20"/>
          <w:lang w:eastAsia="es-PE"/>
        </w:rPr>
        <w:t xml:space="preserve">se puede, además, </w:t>
      </w:r>
      <w:r w:rsidR="00776D3B">
        <w:rPr>
          <w:rFonts w:ascii="Arial" w:eastAsia="Times New Roman" w:hAnsi="Arial" w:cs="Arial"/>
          <w:color w:val="000000"/>
          <w:sz w:val="20"/>
          <w:szCs w:val="20"/>
          <w:lang w:eastAsia="es-PE"/>
        </w:rPr>
        <w:t>obtener medios probatorios a través de sistemas informáticos o constataciones efectuadas por el supervisor</w:t>
      </w:r>
    </w:p>
    <w:p w:rsidR="00776D3B" w:rsidRDefault="00776D3B" w:rsidP="007C2923">
      <w:pPr>
        <w:spacing w:after="0" w:line="276" w:lineRule="auto"/>
        <w:jc w:val="both"/>
        <w:rPr>
          <w:rFonts w:ascii="Arial" w:eastAsia="Times New Roman" w:hAnsi="Arial" w:cs="Arial"/>
          <w:color w:val="000000"/>
          <w:sz w:val="20"/>
          <w:szCs w:val="20"/>
          <w:lang w:eastAsia="es-PE"/>
        </w:rPr>
      </w:pPr>
    </w:p>
    <w:p w:rsidR="00E65A55" w:rsidRPr="00E65A55" w:rsidRDefault="003A5E61" w:rsidP="007C2923">
      <w:pPr>
        <w:spacing w:after="0" w:line="276" w:lineRule="auto"/>
        <w:jc w:val="both"/>
        <w:rPr>
          <w:rFonts w:ascii="Arial" w:eastAsia="Times New Roman" w:hAnsi="Arial" w:cs="Arial"/>
          <w:sz w:val="20"/>
          <w:szCs w:val="20"/>
          <w:lang w:eastAsia="es-PE"/>
        </w:rPr>
      </w:pPr>
      <w:r>
        <w:rPr>
          <w:rFonts w:ascii="Arial" w:eastAsia="Times New Roman" w:hAnsi="Arial" w:cs="Arial"/>
          <w:color w:val="000000"/>
          <w:sz w:val="20"/>
          <w:szCs w:val="20"/>
          <w:lang w:eastAsia="es-PE"/>
        </w:rPr>
        <w:t>Culminada la</w:t>
      </w:r>
      <w:r w:rsidR="00E65A55" w:rsidRPr="00E65A55">
        <w:rPr>
          <w:rFonts w:ascii="Arial" w:eastAsia="Times New Roman" w:hAnsi="Arial" w:cs="Arial"/>
          <w:color w:val="000000"/>
          <w:sz w:val="20"/>
          <w:szCs w:val="20"/>
          <w:lang w:eastAsia="es-PE"/>
        </w:rPr>
        <w:t xml:space="preserve"> acción de supervisión no presencial, se recoge la información sobre </w:t>
      </w:r>
      <w:r w:rsidR="002D76A6">
        <w:rPr>
          <w:rFonts w:ascii="Arial" w:eastAsia="Times New Roman" w:hAnsi="Arial" w:cs="Arial"/>
          <w:color w:val="000000"/>
          <w:sz w:val="20"/>
          <w:szCs w:val="20"/>
          <w:lang w:eastAsia="es-PE"/>
        </w:rPr>
        <w:t>la verificación</w:t>
      </w:r>
      <w:r w:rsidR="002D76A6" w:rsidRPr="00E65A55">
        <w:rPr>
          <w:rFonts w:ascii="Arial" w:eastAsia="Times New Roman" w:hAnsi="Arial" w:cs="Arial"/>
          <w:color w:val="000000"/>
          <w:sz w:val="20"/>
          <w:szCs w:val="20"/>
          <w:lang w:eastAsia="es-PE"/>
        </w:rPr>
        <w:t xml:space="preserve"> </w:t>
      </w:r>
      <w:r w:rsidR="002D76A6">
        <w:rPr>
          <w:rFonts w:ascii="Arial" w:eastAsia="Times New Roman" w:hAnsi="Arial" w:cs="Arial"/>
          <w:color w:val="000000"/>
          <w:sz w:val="20"/>
          <w:szCs w:val="20"/>
          <w:lang w:eastAsia="es-PE"/>
        </w:rPr>
        <w:t>d</w:t>
      </w:r>
      <w:r w:rsidR="002D76A6" w:rsidRPr="00E65A55">
        <w:rPr>
          <w:rFonts w:ascii="Arial" w:eastAsia="Times New Roman" w:hAnsi="Arial" w:cs="Arial"/>
          <w:color w:val="000000"/>
          <w:sz w:val="20"/>
          <w:szCs w:val="20"/>
          <w:lang w:eastAsia="es-PE"/>
        </w:rPr>
        <w:t xml:space="preserve">el </w:t>
      </w:r>
      <w:r w:rsidR="00E65A55" w:rsidRPr="00E65A55">
        <w:rPr>
          <w:rFonts w:ascii="Arial" w:eastAsia="Times New Roman" w:hAnsi="Arial" w:cs="Arial"/>
          <w:color w:val="000000"/>
          <w:sz w:val="20"/>
          <w:szCs w:val="20"/>
          <w:lang w:eastAsia="es-PE"/>
        </w:rPr>
        <w:t>cumplimiento de las obligaciones fiscalizables en el Documento de Registro de Información.</w:t>
      </w:r>
      <w:r w:rsidR="004C03A6">
        <w:rPr>
          <w:rFonts w:ascii="Arial" w:eastAsia="Times New Roman" w:hAnsi="Arial" w:cs="Arial"/>
          <w:color w:val="000000"/>
          <w:sz w:val="20"/>
          <w:szCs w:val="20"/>
          <w:lang w:eastAsia="es-PE"/>
        </w:rPr>
        <w:t xml:space="preserve"> Dicha información recabada es notificada al administrado, con la finalidad que en el plazo máximo de cinco (5) días hábiles exprese sus observaciones.</w:t>
      </w:r>
    </w:p>
    <w:p w:rsidR="00E65A55" w:rsidRDefault="00E65A55" w:rsidP="002B5EFE">
      <w:pPr>
        <w:spacing w:after="0" w:line="276" w:lineRule="auto"/>
        <w:jc w:val="both"/>
        <w:rPr>
          <w:rFonts w:ascii="Arial" w:eastAsia="Times New Roman" w:hAnsi="Arial" w:cs="Arial"/>
          <w:sz w:val="20"/>
          <w:szCs w:val="20"/>
          <w:lang w:eastAsia="es-PE"/>
        </w:rPr>
      </w:pPr>
    </w:p>
    <w:p w:rsidR="00F85751" w:rsidRDefault="00F85751" w:rsidP="002B5EFE">
      <w:pPr>
        <w:spacing w:after="0" w:line="276" w:lineRule="auto"/>
        <w:jc w:val="both"/>
        <w:rPr>
          <w:rFonts w:ascii="Arial" w:eastAsia="Times New Roman" w:hAnsi="Arial" w:cs="Arial"/>
          <w:sz w:val="20"/>
          <w:szCs w:val="20"/>
          <w:lang w:eastAsia="es-PE"/>
        </w:rPr>
      </w:pPr>
    </w:p>
    <w:p w:rsidR="00F85751" w:rsidRPr="00E65A55" w:rsidRDefault="00F85751" w:rsidP="002B5EFE">
      <w:pPr>
        <w:spacing w:after="0" w:line="276" w:lineRule="auto"/>
        <w:jc w:val="both"/>
        <w:rPr>
          <w:rFonts w:ascii="Arial" w:eastAsia="Times New Roman" w:hAnsi="Arial" w:cs="Arial"/>
          <w:sz w:val="20"/>
          <w:szCs w:val="20"/>
          <w:lang w:eastAsia="es-PE"/>
        </w:rPr>
      </w:pPr>
    </w:p>
    <w:p w:rsidR="00E65A55" w:rsidRPr="007843D9" w:rsidRDefault="007843D9" w:rsidP="002B5EFE">
      <w:pPr>
        <w:spacing w:after="0" w:line="276" w:lineRule="auto"/>
        <w:jc w:val="both"/>
        <w:rPr>
          <w:rFonts w:ascii="Arial" w:eastAsia="Times New Roman" w:hAnsi="Arial" w:cs="Arial"/>
          <w:b/>
          <w:i/>
          <w:sz w:val="20"/>
          <w:szCs w:val="20"/>
          <w:lang w:eastAsia="es-PE"/>
        </w:rPr>
      </w:pPr>
      <w:r w:rsidRPr="007843D9">
        <w:rPr>
          <w:rFonts w:ascii="Arial" w:eastAsia="Times New Roman" w:hAnsi="Arial" w:cs="Arial"/>
          <w:b/>
          <w:i/>
          <w:color w:val="000000"/>
          <w:sz w:val="20"/>
          <w:szCs w:val="20"/>
          <w:lang w:eastAsia="es-PE"/>
        </w:rPr>
        <w:lastRenderedPageBreak/>
        <w:t xml:space="preserve">5.- </w:t>
      </w:r>
      <w:r w:rsidR="008A64A8" w:rsidRPr="007843D9">
        <w:rPr>
          <w:rFonts w:ascii="Arial" w:eastAsia="Times New Roman" w:hAnsi="Arial" w:cs="Arial"/>
          <w:b/>
          <w:i/>
          <w:color w:val="000000"/>
          <w:sz w:val="20"/>
          <w:szCs w:val="20"/>
          <w:lang w:eastAsia="es-PE"/>
        </w:rPr>
        <w:t>¿Se puede realizar una</w:t>
      </w:r>
      <w:r w:rsidR="00E65A55" w:rsidRPr="007843D9">
        <w:rPr>
          <w:rFonts w:ascii="Arial" w:eastAsia="Times New Roman" w:hAnsi="Arial" w:cs="Arial"/>
          <w:b/>
          <w:i/>
          <w:color w:val="000000"/>
          <w:sz w:val="20"/>
          <w:szCs w:val="20"/>
          <w:lang w:eastAsia="es-PE"/>
        </w:rPr>
        <w:t xml:space="preserve"> supervisión en ausencia del administrado o de su personal en la unidad fiscalizable? De </w:t>
      </w:r>
      <w:r w:rsidR="008A64A8" w:rsidRPr="007843D9">
        <w:rPr>
          <w:rFonts w:ascii="Arial" w:eastAsia="Times New Roman" w:hAnsi="Arial" w:cs="Arial"/>
          <w:b/>
          <w:i/>
          <w:color w:val="000000"/>
          <w:sz w:val="20"/>
          <w:szCs w:val="20"/>
          <w:lang w:eastAsia="es-PE"/>
        </w:rPr>
        <w:t>poder realizarse</w:t>
      </w:r>
      <w:r w:rsidR="00E65A55" w:rsidRPr="007843D9">
        <w:rPr>
          <w:rFonts w:ascii="Arial" w:eastAsia="Times New Roman" w:hAnsi="Arial" w:cs="Arial"/>
          <w:b/>
          <w:i/>
          <w:color w:val="000000"/>
          <w:sz w:val="20"/>
          <w:szCs w:val="20"/>
          <w:lang w:eastAsia="es-PE"/>
        </w:rPr>
        <w:t xml:space="preserve"> ¿</w:t>
      </w:r>
      <w:r w:rsidR="009A28D1" w:rsidRPr="007843D9">
        <w:rPr>
          <w:rFonts w:ascii="Arial" w:eastAsia="Times New Roman" w:hAnsi="Arial" w:cs="Arial"/>
          <w:b/>
          <w:i/>
          <w:color w:val="000000"/>
          <w:sz w:val="20"/>
          <w:szCs w:val="20"/>
          <w:lang w:eastAsia="es-PE"/>
        </w:rPr>
        <w:t>q</w:t>
      </w:r>
      <w:r w:rsidR="00E65A55" w:rsidRPr="007843D9">
        <w:rPr>
          <w:rFonts w:ascii="Arial" w:eastAsia="Times New Roman" w:hAnsi="Arial" w:cs="Arial"/>
          <w:b/>
          <w:i/>
          <w:color w:val="000000"/>
          <w:sz w:val="20"/>
          <w:szCs w:val="20"/>
          <w:lang w:eastAsia="es-PE"/>
        </w:rPr>
        <w:t>ué documento debe emplear el supervisor para recabar la información materia de supervisión?</w:t>
      </w:r>
    </w:p>
    <w:p w:rsidR="00E65A55" w:rsidRPr="00E65A55" w:rsidRDefault="00E65A55" w:rsidP="002B5EFE">
      <w:pPr>
        <w:spacing w:after="0" w:line="276" w:lineRule="auto"/>
        <w:jc w:val="both"/>
        <w:rPr>
          <w:rFonts w:ascii="Arial" w:eastAsia="Times New Roman" w:hAnsi="Arial" w:cs="Arial"/>
          <w:sz w:val="20"/>
          <w:szCs w:val="20"/>
          <w:lang w:eastAsia="es-PE"/>
        </w:rPr>
      </w:pPr>
    </w:p>
    <w:p w:rsidR="00E65A55" w:rsidRPr="00E65A55" w:rsidRDefault="00E65A55" w:rsidP="002B5EFE">
      <w:pPr>
        <w:spacing w:after="0" w:line="276" w:lineRule="auto"/>
        <w:jc w:val="both"/>
        <w:rPr>
          <w:rFonts w:ascii="Arial" w:eastAsia="Times New Roman" w:hAnsi="Arial" w:cs="Arial"/>
          <w:sz w:val="20"/>
          <w:szCs w:val="20"/>
          <w:lang w:eastAsia="es-PE"/>
        </w:rPr>
      </w:pPr>
      <w:r w:rsidRPr="00E65A55">
        <w:rPr>
          <w:rFonts w:ascii="Arial" w:eastAsia="Times New Roman" w:hAnsi="Arial" w:cs="Arial"/>
          <w:color w:val="000000"/>
          <w:sz w:val="20"/>
          <w:szCs w:val="20"/>
          <w:lang w:eastAsia="es-PE"/>
        </w:rPr>
        <w:t>La ausencia del administrado o de su personal en la unidad fiscalizable no impide el desarrollo de la acción de supervisión, por lo que la información y/o constatación del supervisor sobre los hechos relacionados con el cumplimiento de las obligaciones fiscalizables se deben consignar en el Documento de Registro de Información.</w:t>
      </w:r>
    </w:p>
    <w:p w:rsidR="00E65A55" w:rsidRPr="00E65A55" w:rsidRDefault="00E65A55" w:rsidP="002B5EFE">
      <w:pPr>
        <w:spacing w:after="0" w:line="276" w:lineRule="auto"/>
        <w:jc w:val="both"/>
        <w:rPr>
          <w:rFonts w:ascii="Arial" w:eastAsia="Times New Roman" w:hAnsi="Arial" w:cs="Arial"/>
          <w:sz w:val="20"/>
          <w:szCs w:val="20"/>
          <w:lang w:eastAsia="es-PE"/>
        </w:rPr>
      </w:pPr>
    </w:p>
    <w:p w:rsidR="00E65A55" w:rsidRPr="007843D9" w:rsidRDefault="007843D9" w:rsidP="002B5EFE">
      <w:pPr>
        <w:spacing w:after="0" w:line="276" w:lineRule="auto"/>
        <w:jc w:val="both"/>
        <w:rPr>
          <w:rFonts w:ascii="Arial" w:eastAsia="Times New Roman" w:hAnsi="Arial" w:cs="Arial"/>
          <w:b/>
          <w:i/>
          <w:sz w:val="20"/>
          <w:szCs w:val="20"/>
          <w:lang w:eastAsia="es-PE"/>
        </w:rPr>
      </w:pPr>
      <w:r w:rsidRPr="007843D9">
        <w:rPr>
          <w:rFonts w:ascii="Arial" w:eastAsia="Times New Roman" w:hAnsi="Arial" w:cs="Arial"/>
          <w:b/>
          <w:i/>
          <w:color w:val="000000"/>
          <w:sz w:val="20"/>
          <w:szCs w:val="20"/>
          <w:lang w:eastAsia="es-PE"/>
        </w:rPr>
        <w:t xml:space="preserve">6.- </w:t>
      </w:r>
      <w:r w:rsidR="00E65A55" w:rsidRPr="007843D9">
        <w:rPr>
          <w:rFonts w:ascii="Arial" w:eastAsia="Times New Roman" w:hAnsi="Arial" w:cs="Arial"/>
          <w:b/>
          <w:i/>
          <w:color w:val="000000"/>
          <w:sz w:val="20"/>
          <w:szCs w:val="20"/>
          <w:lang w:eastAsia="es-PE"/>
        </w:rPr>
        <w:t>¿Qué documento debe emplear el supervisor cuando no se realice la acción de supervisión por obstaculización del administrado o su personal?</w:t>
      </w:r>
    </w:p>
    <w:p w:rsidR="00E65A55" w:rsidRPr="00E65A55" w:rsidRDefault="00E65A55" w:rsidP="002B5EFE">
      <w:pPr>
        <w:spacing w:after="0" w:line="276" w:lineRule="auto"/>
        <w:jc w:val="both"/>
        <w:rPr>
          <w:rFonts w:ascii="Arial" w:eastAsia="Times New Roman" w:hAnsi="Arial" w:cs="Arial"/>
          <w:sz w:val="20"/>
          <w:szCs w:val="20"/>
          <w:lang w:eastAsia="es-PE"/>
        </w:rPr>
      </w:pPr>
    </w:p>
    <w:p w:rsidR="00ED6243" w:rsidRDefault="00ED6243" w:rsidP="002B5EFE">
      <w:pPr>
        <w:spacing w:after="0" w:line="276" w:lineRule="auto"/>
        <w:jc w:val="both"/>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 xml:space="preserve">En caso no </w:t>
      </w:r>
      <w:r w:rsidR="00515DAA">
        <w:rPr>
          <w:rFonts w:ascii="Arial" w:eastAsia="Times New Roman" w:hAnsi="Arial" w:cs="Arial"/>
          <w:color w:val="000000"/>
          <w:sz w:val="20"/>
          <w:szCs w:val="20"/>
          <w:lang w:eastAsia="es-PE"/>
        </w:rPr>
        <w:t xml:space="preserve">se </w:t>
      </w:r>
      <w:r w:rsidR="00145027">
        <w:rPr>
          <w:rFonts w:ascii="Arial" w:eastAsia="Times New Roman" w:hAnsi="Arial" w:cs="Arial"/>
          <w:color w:val="000000"/>
          <w:sz w:val="20"/>
          <w:szCs w:val="20"/>
          <w:lang w:eastAsia="es-PE"/>
        </w:rPr>
        <w:t xml:space="preserve">realice </w:t>
      </w:r>
      <w:r>
        <w:rPr>
          <w:rFonts w:ascii="Arial" w:eastAsia="Times New Roman" w:hAnsi="Arial" w:cs="Arial"/>
          <w:color w:val="000000"/>
          <w:sz w:val="20"/>
          <w:szCs w:val="20"/>
          <w:lang w:eastAsia="es-PE"/>
        </w:rPr>
        <w:t xml:space="preserve">la acción </w:t>
      </w:r>
      <w:r w:rsidR="00515DAA">
        <w:rPr>
          <w:rFonts w:ascii="Arial" w:eastAsia="Times New Roman" w:hAnsi="Arial" w:cs="Arial"/>
          <w:color w:val="000000"/>
          <w:sz w:val="20"/>
          <w:szCs w:val="20"/>
          <w:lang w:eastAsia="es-PE"/>
        </w:rPr>
        <w:t xml:space="preserve">de supervisión </w:t>
      </w:r>
      <w:r w:rsidR="00145027">
        <w:rPr>
          <w:rFonts w:ascii="Arial" w:eastAsia="Times New Roman" w:hAnsi="Arial" w:cs="Arial"/>
          <w:color w:val="000000"/>
          <w:sz w:val="20"/>
          <w:szCs w:val="20"/>
          <w:lang w:eastAsia="es-PE"/>
        </w:rPr>
        <w:t>por</w:t>
      </w:r>
      <w:r w:rsidR="00515DAA">
        <w:rPr>
          <w:rFonts w:ascii="Arial" w:eastAsia="Times New Roman" w:hAnsi="Arial" w:cs="Arial"/>
          <w:color w:val="000000"/>
          <w:sz w:val="20"/>
          <w:szCs w:val="20"/>
          <w:lang w:eastAsia="es-PE"/>
        </w:rPr>
        <w:t xml:space="preserve"> obstaculización del administrado o su personal, el supervisor a cargo deberá emplear el </w:t>
      </w:r>
      <w:r w:rsidR="00515DAA" w:rsidRPr="00596718">
        <w:rPr>
          <w:rFonts w:ascii="Arial" w:eastAsia="Times New Roman" w:hAnsi="Arial" w:cs="Arial"/>
          <w:color w:val="000000"/>
          <w:sz w:val="20"/>
          <w:szCs w:val="20"/>
          <w:lang w:eastAsia="es-PE"/>
        </w:rPr>
        <w:t>Acta de Supervisión</w:t>
      </w:r>
      <w:r w:rsidR="00515DAA">
        <w:rPr>
          <w:rFonts w:ascii="Arial" w:eastAsia="Times New Roman" w:hAnsi="Arial" w:cs="Arial"/>
          <w:color w:val="000000"/>
          <w:sz w:val="20"/>
          <w:szCs w:val="20"/>
          <w:lang w:eastAsia="es-PE"/>
        </w:rPr>
        <w:t>, en el que se indicará este hecho.</w:t>
      </w:r>
    </w:p>
    <w:p w:rsidR="00E65A55" w:rsidRPr="00E65A55" w:rsidRDefault="00E65A55" w:rsidP="002B5EFE">
      <w:pPr>
        <w:spacing w:after="0" w:line="276" w:lineRule="auto"/>
        <w:jc w:val="both"/>
        <w:rPr>
          <w:rFonts w:ascii="Arial" w:eastAsia="Times New Roman" w:hAnsi="Arial" w:cs="Arial"/>
          <w:sz w:val="20"/>
          <w:szCs w:val="20"/>
          <w:lang w:eastAsia="es-PE"/>
        </w:rPr>
      </w:pPr>
    </w:p>
    <w:p w:rsidR="00E65A55" w:rsidRPr="007843D9" w:rsidRDefault="007843D9" w:rsidP="002B5EFE">
      <w:pPr>
        <w:spacing w:after="0" w:line="276" w:lineRule="auto"/>
        <w:jc w:val="both"/>
        <w:rPr>
          <w:rFonts w:ascii="Arial" w:eastAsia="Times New Roman" w:hAnsi="Arial" w:cs="Arial"/>
          <w:b/>
          <w:i/>
          <w:sz w:val="20"/>
          <w:szCs w:val="20"/>
          <w:lang w:eastAsia="es-PE"/>
        </w:rPr>
      </w:pPr>
      <w:r w:rsidRPr="007843D9">
        <w:rPr>
          <w:rFonts w:ascii="Arial" w:eastAsia="Times New Roman" w:hAnsi="Arial" w:cs="Arial"/>
          <w:b/>
          <w:i/>
          <w:color w:val="000000"/>
          <w:sz w:val="20"/>
          <w:szCs w:val="20"/>
          <w:lang w:eastAsia="es-PE"/>
        </w:rPr>
        <w:t xml:space="preserve">7.- </w:t>
      </w:r>
      <w:r w:rsidR="00E65A55" w:rsidRPr="007843D9">
        <w:rPr>
          <w:rFonts w:ascii="Arial" w:eastAsia="Times New Roman" w:hAnsi="Arial" w:cs="Arial"/>
          <w:b/>
          <w:i/>
          <w:color w:val="000000"/>
          <w:sz w:val="20"/>
          <w:szCs w:val="20"/>
          <w:lang w:eastAsia="es-PE"/>
        </w:rPr>
        <w:t>¿Qué documento debe emplear el supervisor cuando no se realice la acción de supervisión por causas ajenas al administrado o su personal?</w:t>
      </w:r>
    </w:p>
    <w:p w:rsidR="00E65A55" w:rsidRPr="00E65A55" w:rsidRDefault="00E65A55" w:rsidP="002B5EFE">
      <w:pPr>
        <w:spacing w:after="0" w:line="276" w:lineRule="auto"/>
        <w:jc w:val="both"/>
        <w:rPr>
          <w:rFonts w:ascii="Arial" w:eastAsia="Times New Roman" w:hAnsi="Arial" w:cs="Arial"/>
          <w:sz w:val="20"/>
          <w:szCs w:val="20"/>
          <w:lang w:eastAsia="es-PE"/>
        </w:rPr>
      </w:pPr>
    </w:p>
    <w:p w:rsidR="0067503D" w:rsidRDefault="00E65A55" w:rsidP="002B5EFE">
      <w:pPr>
        <w:spacing w:after="0" w:line="276" w:lineRule="auto"/>
        <w:jc w:val="both"/>
        <w:rPr>
          <w:rFonts w:ascii="Arial" w:eastAsia="Times New Roman" w:hAnsi="Arial" w:cs="Arial"/>
          <w:color w:val="000000"/>
          <w:sz w:val="20"/>
          <w:szCs w:val="20"/>
          <w:lang w:eastAsia="es-PE"/>
        </w:rPr>
      </w:pPr>
      <w:r w:rsidRPr="00E65A55">
        <w:rPr>
          <w:rFonts w:ascii="Arial" w:eastAsia="Times New Roman" w:hAnsi="Arial" w:cs="Arial"/>
          <w:color w:val="000000"/>
          <w:sz w:val="20"/>
          <w:szCs w:val="20"/>
          <w:lang w:eastAsia="es-PE"/>
        </w:rPr>
        <w:t xml:space="preserve">El documento que debe emplear el supervisor </w:t>
      </w:r>
      <w:r w:rsidR="0005265E">
        <w:rPr>
          <w:rFonts w:ascii="Arial" w:eastAsia="Times New Roman" w:hAnsi="Arial" w:cs="Arial"/>
          <w:color w:val="000000"/>
          <w:sz w:val="20"/>
          <w:szCs w:val="20"/>
          <w:lang w:eastAsia="es-PE"/>
        </w:rPr>
        <w:t xml:space="preserve">cuando no se realice la acción de supervisión por causas ajenas al administrado o su personal </w:t>
      </w:r>
      <w:r w:rsidRPr="00E65A55">
        <w:rPr>
          <w:rFonts w:ascii="Arial" w:eastAsia="Times New Roman" w:hAnsi="Arial" w:cs="Arial"/>
          <w:color w:val="000000"/>
          <w:sz w:val="20"/>
          <w:szCs w:val="20"/>
          <w:lang w:eastAsia="es-PE"/>
        </w:rPr>
        <w:t>es un Acta</w:t>
      </w:r>
      <w:r w:rsidR="004971CE">
        <w:rPr>
          <w:rFonts w:ascii="Arial" w:eastAsia="Times New Roman" w:hAnsi="Arial" w:cs="Arial"/>
          <w:color w:val="000000"/>
          <w:sz w:val="20"/>
          <w:szCs w:val="20"/>
          <w:lang w:eastAsia="es-PE"/>
        </w:rPr>
        <w:t>,</w:t>
      </w:r>
      <w:r w:rsidR="0067503D">
        <w:rPr>
          <w:rFonts w:ascii="Arial" w:eastAsia="Times New Roman" w:hAnsi="Arial" w:cs="Arial"/>
          <w:color w:val="000000"/>
          <w:sz w:val="20"/>
          <w:szCs w:val="20"/>
          <w:lang w:eastAsia="es-PE"/>
        </w:rPr>
        <w:t xml:space="preserve"> </w:t>
      </w:r>
      <w:r w:rsidR="004971CE">
        <w:rPr>
          <w:rFonts w:ascii="Arial" w:eastAsia="Times New Roman" w:hAnsi="Arial" w:cs="Arial"/>
          <w:color w:val="000000"/>
          <w:sz w:val="20"/>
          <w:szCs w:val="20"/>
          <w:lang w:eastAsia="es-PE"/>
        </w:rPr>
        <w:t xml:space="preserve">en la cual se deje constancia </w:t>
      </w:r>
      <w:r w:rsidRPr="00E65A55">
        <w:rPr>
          <w:rFonts w:ascii="Arial" w:eastAsia="Times New Roman" w:hAnsi="Arial" w:cs="Arial"/>
          <w:color w:val="000000"/>
          <w:sz w:val="20"/>
          <w:szCs w:val="20"/>
          <w:lang w:eastAsia="es-PE"/>
        </w:rPr>
        <w:t xml:space="preserve">del motivo que impidió </w:t>
      </w:r>
      <w:r w:rsidR="004971CE">
        <w:rPr>
          <w:rFonts w:ascii="Arial" w:eastAsia="Times New Roman" w:hAnsi="Arial" w:cs="Arial"/>
          <w:color w:val="000000"/>
          <w:sz w:val="20"/>
          <w:szCs w:val="20"/>
          <w:lang w:eastAsia="es-PE"/>
        </w:rPr>
        <w:t xml:space="preserve">que se lleve a cabo </w:t>
      </w:r>
      <w:r w:rsidRPr="00E65A55">
        <w:rPr>
          <w:rFonts w:ascii="Arial" w:eastAsia="Times New Roman" w:hAnsi="Arial" w:cs="Arial"/>
          <w:color w:val="000000"/>
          <w:sz w:val="20"/>
          <w:szCs w:val="20"/>
          <w:lang w:eastAsia="es-PE"/>
        </w:rPr>
        <w:t xml:space="preserve">la </w:t>
      </w:r>
      <w:r w:rsidR="004971CE">
        <w:rPr>
          <w:rFonts w:ascii="Arial" w:eastAsia="Times New Roman" w:hAnsi="Arial" w:cs="Arial"/>
          <w:color w:val="000000"/>
          <w:sz w:val="20"/>
          <w:szCs w:val="20"/>
          <w:lang w:eastAsia="es-PE"/>
        </w:rPr>
        <w:t>acción de supervisión</w:t>
      </w:r>
      <w:r w:rsidRPr="00E65A55">
        <w:rPr>
          <w:rFonts w:ascii="Arial" w:eastAsia="Times New Roman" w:hAnsi="Arial" w:cs="Arial"/>
          <w:color w:val="000000"/>
          <w:sz w:val="20"/>
          <w:szCs w:val="20"/>
          <w:lang w:eastAsia="es-PE"/>
        </w:rPr>
        <w:t xml:space="preserve">. </w:t>
      </w:r>
    </w:p>
    <w:p w:rsidR="00805548" w:rsidRPr="007843D9" w:rsidRDefault="00E65A55" w:rsidP="002B5EFE">
      <w:pPr>
        <w:spacing w:after="0" w:line="276" w:lineRule="auto"/>
        <w:jc w:val="both"/>
        <w:rPr>
          <w:rFonts w:ascii="Arial" w:eastAsia="Times New Roman" w:hAnsi="Arial" w:cs="Arial"/>
          <w:b/>
          <w:i/>
          <w:color w:val="000000"/>
          <w:sz w:val="20"/>
          <w:szCs w:val="20"/>
          <w:lang w:eastAsia="es-PE"/>
        </w:rPr>
      </w:pPr>
      <w:r w:rsidRPr="00E65A55">
        <w:rPr>
          <w:rFonts w:ascii="Arial" w:eastAsia="Times New Roman" w:hAnsi="Arial" w:cs="Arial"/>
          <w:color w:val="000000"/>
          <w:sz w:val="20"/>
          <w:szCs w:val="20"/>
          <w:lang w:eastAsia="es-PE"/>
        </w:rPr>
        <w:br/>
      </w:r>
      <w:r w:rsidR="007843D9" w:rsidRPr="007843D9">
        <w:rPr>
          <w:rFonts w:ascii="Arial" w:eastAsia="Times New Roman" w:hAnsi="Arial" w:cs="Arial"/>
          <w:b/>
          <w:i/>
          <w:color w:val="000000"/>
          <w:sz w:val="20"/>
          <w:szCs w:val="20"/>
          <w:lang w:eastAsia="es-PE"/>
        </w:rPr>
        <w:t xml:space="preserve">8.- </w:t>
      </w:r>
      <w:r w:rsidRPr="007843D9">
        <w:rPr>
          <w:rFonts w:ascii="Arial" w:eastAsia="Times New Roman" w:hAnsi="Arial" w:cs="Arial"/>
          <w:b/>
          <w:i/>
          <w:color w:val="000000"/>
          <w:sz w:val="20"/>
          <w:szCs w:val="20"/>
          <w:lang w:eastAsia="es-PE"/>
        </w:rPr>
        <w:t xml:space="preserve">¿Las supervisiones son inopinadas? </w:t>
      </w:r>
    </w:p>
    <w:p w:rsidR="00E65A55" w:rsidRPr="00E65A55" w:rsidRDefault="00E65A55" w:rsidP="002B5EFE">
      <w:pPr>
        <w:spacing w:after="0" w:line="276" w:lineRule="auto"/>
        <w:jc w:val="both"/>
        <w:rPr>
          <w:rFonts w:ascii="Arial" w:eastAsia="Times New Roman" w:hAnsi="Arial" w:cs="Arial"/>
          <w:b/>
          <w:sz w:val="20"/>
          <w:szCs w:val="20"/>
          <w:lang w:eastAsia="es-PE"/>
        </w:rPr>
      </w:pPr>
    </w:p>
    <w:p w:rsidR="00805548" w:rsidRDefault="00E65A55" w:rsidP="002B5EFE">
      <w:pPr>
        <w:spacing w:after="0" w:line="276" w:lineRule="auto"/>
        <w:jc w:val="both"/>
        <w:rPr>
          <w:rFonts w:ascii="Arial" w:eastAsia="Times New Roman" w:hAnsi="Arial" w:cs="Arial"/>
          <w:color w:val="000000"/>
          <w:sz w:val="20"/>
          <w:szCs w:val="20"/>
          <w:lang w:eastAsia="es-PE"/>
        </w:rPr>
      </w:pPr>
      <w:r w:rsidRPr="00E65A55">
        <w:rPr>
          <w:rFonts w:ascii="Arial" w:eastAsia="Times New Roman" w:hAnsi="Arial" w:cs="Arial"/>
          <w:color w:val="000000"/>
          <w:sz w:val="20"/>
          <w:szCs w:val="20"/>
          <w:lang w:eastAsia="es-PE"/>
        </w:rPr>
        <w:t>En el</w:t>
      </w:r>
      <w:r w:rsidR="00805548">
        <w:rPr>
          <w:rFonts w:ascii="Arial" w:eastAsia="Times New Roman" w:hAnsi="Arial" w:cs="Arial"/>
          <w:color w:val="000000"/>
          <w:sz w:val="20"/>
          <w:szCs w:val="20"/>
          <w:lang w:eastAsia="es-PE"/>
        </w:rPr>
        <w:t xml:space="preserve"> caso de una acción de supervisión presencial</w:t>
      </w:r>
      <w:r w:rsidRPr="00E65A55">
        <w:rPr>
          <w:rFonts w:ascii="Arial" w:eastAsia="Times New Roman" w:hAnsi="Arial" w:cs="Arial"/>
          <w:color w:val="000000"/>
          <w:sz w:val="20"/>
          <w:szCs w:val="20"/>
          <w:lang w:eastAsia="es-PE"/>
        </w:rPr>
        <w:t>, la Autoridad de Supervisión</w:t>
      </w:r>
      <w:r w:rsidR="0012648B">
        <w:rPr>
          <w:rFonts w:ascii="Arial" w:eastAsia="Times New Roman" w:hAnsi="Arial" w:cs="Arial"/>
          <w:color w:val="000000"/>
          <w:sz w:val="20"/>
          <w:szCs w:val="20"/>
          <w:lang w:eastAsia="es-PE"/>
        </w:rPr>
        <w:t>, en un plazo razonable, podrá</w:t>
      </w:r>
      <w:r w:rsidRPr="00E65A55">
        <w:rPr>
          <w:rFonts w:ascii="Arial" w:eastAsia="Times New Roman" w:hAnsi="Arial" w:cs="Arial"/>
          <w:color w:val="000000"/>
          <w:sz w:val="20"/>
          <w:szCs w:val="20"/>
          <w:lang w:eastAsia="es-PE"/>
        </w:rPr>
        <w:t xml:space="preserve"> comunica</w:t>
      </w:r>
      <w:r w:rsidR="0012648B">
        <w:rPr>
          <w:rFonts w:ascii="Arial" w:eastAsia="Times New Roman" w:hAnsi="Arial" w:cs="Arial"/>
          <w:color w:val="000000"/>
          <w:sz w:val="20"/>
          <w:szCs w:val="20"/>
          <w:lang w:eastAsia="es-PE"/>
        </w:rPr>
        <w:t>r</w:t>
      </w:r>
      <w:r w:rsidRPr="00E65A55">
        <w:rPr>
          <w:rFonts w:ascii="Arial" w:eastAsia="Times New Roman" w:hAnsi="Arial" w:cs="Arial"/>
          <w:color w:val="000000"/>
          <w:sz w:val="20"/>
          <w:szCs w:val="20"/>
          <w:lang w:eastAsia="es-PE"/>
        </w:rPr>
        <w:t xml:space="preserve"> </w:t>
      </w:r>
      <w:r w:rsidR="00805548">
        <w:rPr>
          <w:rFonts w:ascii="Arial" w:eastAsia="Times New Roman" w:hAnsi="Arial" w:cs="Arial"/>
          <w:color w:val="000000"/>
          <w:sz w:val="20"/>
          <w:szCs w:val="20"/>
          <w:lang w:eastAsia="es-PE"/>
        </w:rPr>
        <w:t>al administrado</w:t>
      </w:r>
      <w:r w:rsidRPr="00E65A55">
        <w:rPr>
          <w:rFonts w:ascii="Arial" w:eastAsia="Times New Roman" w:hAnsi="Arial" w:cs="Arial"/>
          <w:color w:val="000000"/>
          <w:sz w:val="20"/>
          <w:szCs w:val="20"/>
          <w:lang w:eastAsia="es-PE"/>
        </w:rPr>
        <w:t xml:space="preserve"> </w:t>
      </w:r>
      <w:r w:rsidR="0012648B">
        <w:rPr>
          <w:rFonts w:ascii="Arial" w:eastAsia="Times New Roman" w:hAnsi="Arial" w:cs="Arial"/>
          <w:color w:val="000000"/>
          <w:sz w:val="20"/>
          <w:szCs w:val="20"/>
          <w:lang w:eastAsia="es-PE"/>
        </w:rPr>
        <w:t xml:space="preserve">la fecha y hora en que se efectuará la acción </w:t>
      </w:r>
      <w:r w:rsidRPr="00E65A55">
        <w:rPr>
          <w:rFonts w:ascii="Arial" w:eastAsia="Times New Roman" w:hAnsi="Arial" w:cs="Arial"/>
          <w:color w:val="000000"/>
          <w:sz w:val="20"/>
          <w:szCs w:val="20"/>
          <w:lang w:eastAsia="es-PE"/>
        </w:rPr>
        <w:t>de supervisión</w:t>
      </w:r>
      <w:r w:rsidR="00507AEA">
        <w:rPr>
          <w:rFonts w:ascii="Arial" w:eastAsia="Times New Roman" w:hAnsi="Arial" w:cs="Arial"/>
          <w:color w:val="000000"/>
          <w:sz w:val="20"/>
          <w:szCs w:val="20"/>
          <w:lang w:eastAsia="es-PE"/>
        </w:rPr>
        <w:t>,</w:t>
      </w:r>
      <w:r w:rsidRPr="00E65A55">
        <w:rPr>
          <w:rFonts w:ascii="Arial" w:eastAsia="Times New Roman" w:hAnsi="Arial" w:cs="Arial"/>
          <w:color w:val="000000"/>
          <w:sz w:val="20"/>
          <w:szCs w:val="20"/>
          <w:lang w:eastAsia="es-PE"/>
        </w:rPr>
        <w:t xml:space="preserve"> a efectos </w:t>
      </w:r>
      <w:r w:rsidR="0012648B">
        <w:rPr>
          <w:rFonts w:ascii="Arial" w:eastAsia="Times New Roman" w:hAnsi="Arial" w:cs="Arial"/>
          <w:color w:val="000000"/>
          <w:sz w:val="20"/>
          <w:szCs w:val="20"/>
          <w:lang w:eastAsia="es-PE"/>
        </w:rPr>
        <w:t>de garantizar la eficacia de la supervisión.</w:t>
      </w:r>
    </w:p>
    <w:p w:rsidR="00C81B69" w:rsidRPr="00805548" w:rsidRDefault="00C81B69" w:rsidP="002B5EFE">
      <w:pPr>
        <w:spacing w:after="0" w:line="276" w:lineRule="auto"/>
        <w:jc w:val="both"/>
        <w:rPr>
          <w:rFonts w:ascii="Arial" w:eastAsia="Times New Roman" w:hAnsi="Arial" w:cs="Arial"/>
          <w:color w:val="000000"/>
          <w:sz w:val="20"/>
          <w:szCs w:val="20"/>
          <w:lang w:eastAsia="es-PE"/>
        </w:rPr>
      </w:pPr>
    </w:p>
    <w:p w:rsidR="00034E2A" w:rsidRPr="007843D9" w:rsidRDefault="007843D9" w:rsidP="002B5EFE">
      <w:pPr>
        <w:spacing w:after="0" w:line="276" w:lineRule="auto"/>
        <w:jc w:val="both"/>
        <w:rPr>
          <w:rFonts w:ascii="Arial" w:eastAsia="Times New Roman" w:hAnsi="Arial" w:cs="Arial"/>
          <w:i/>
          <w:sz w:val="20"/>
          <w:szCs w:val="20"/>
          <w:lang w:eastAsia="es-PE"/>
        </w:rPr>
      </w:pPr>
      <w:r w:rsidRPr="007843D9">
        <w:rPr>
          <w:rFonts w:ascii="Arial" w:eastAsia="Times New Roman" w:hAnsi="Arial" w:cs="Arial"/>
          <w:b/>
          <w:i/>
          <w:color w:val="000000"/>
          <w:sz w:val="20"/>
          <w:szCs w:val="20"/>
          <w:lang w:eastAsia="es-PE"/>
        </w:rPr>
        <w:t xml:space="preserve">9.- </w:t>
      </w:r>
      <w:r w:rsidR="00E65A55" w:rsidRPr="007843D9">
        <w:rPr>
          <w:rFonts w:ascii="Arial" w:eastAsia="Times New Roman" w:hAnsi="Arial" w:cs="Arial"/>
          <w:b/>
          <w:i/>
          <w:color w:val="000000"/>
          <w:sz w:val="20"/>
          <w:szCs w:val="20"/>
          <w:lang w:eastAsia="es-PE"/>
        </w:rPr>
        <w:t>En el desarrollo de la supervisión presencial ¿</w:t>
      </w:r>
      <w:r w:rsidR="004135C9" w:rsidRPr="007843D9">
        <w:rPr>
          <w:rFonts w:ascii="Arial" w:eastAsia="Times New Roman" w:hAnsi="Arial" w:cs="Arial"/>
          <w:b/>
          <w:i/>
          <w:color w:val="000000"/>
          <w:sz w:val="20"/>
          <w:szCs w:val="20"/>
          <w:lang w:eastAsia="es-PE"/>
        </w:rPr>
        <w:t>e</w:t>
      </w:r>
      <w:r w:rsidR="00E65A55" w:rsidRPr="007843D9">
        <w:rPr>
          <w:rFonts w:ascii="Arial" w:eastAsia="Times New Roman" w:hAnsi="Arial" w:cs="Arial"/>
          <w:b/>
          <w:i/>
          <w:color w:val="000000"/>
          <w:sz w:val="20"/>
          <w:szCs w:val="20"/>
          <w:lang w:eastAsia="es-PE"/>
        </w:rPr>
        <w:t xml:space="preserve">s una obligación del supervisor exhibir, además de las credenciales, el Plan de </w:t>
      </w:r>
      <w:r w:rsidR="004135C9" w:rsidRPr="007843D9">
        <w:rPr>
          <w:rFonts w:ascii="Arial" w:eastAsia="Times New Roman" w:hAnsi="Arial" w:cs="Arial"/>
          <w:b/>
          <w:i/>
          <w:color w:val="000000"/>
          <w:sz w:val="20"/>
          <w:szCs w:val="20"/>
          <w:lang w:eastAsia="es-PE"/>
        </w:rPr>
        <w:t>S</w:t>
      </w:r>
      <w:r w:rsidR="00E65A55" w:rsidRPr="007843D9">
        <w:rPr>
          <w:rFonts w:ascii="Arial" w:eastAsia="Times New Roman" w:hAnsi="Arial" w:cs="Arial"/>
          <w:b/>
          <w:i/>
          <w:color w:val="000000"/>
          <w:sz w:val="20"/>
          <w:szCs w:val="20"/>
          <w:lang w:eastAsia="es-PE"/>
        </w:rPr>
        <w:t>upervisión?</w:t>
      </w:r>
    </w:p>
    <w:p w:rsidR="00E65A55" w:rsidRPr="00E65A55" w:rsidRDefault="00E65A55" w:rsidP="002B5EFE">
      <w:pPr>
        <w:spacing w:after="0" w:line="276" w:lineRule="auto"/>
        <w:jc w:val="both"/>
        <w:rPr>
          <w:rFonts w:ascii="Arial" w:eastAsia="Times New Roman" w:hAnsi="Arial" w:cs="Arial"/>
          <w:sz w:val="20"/>
          <w:szCs w:val="20"/>
          <w:lang w:eastAsia="es-PE"/>
        </w:rPr>
      </w:pPr>
    </w:p>
    <w:p w:rsidR="00E65A55" w:rsidRPr="00E65A55" w:rsidRDefault="00E65A55" w:rsidP="002B5EFE">
      <w:pPr>
        <w:spacing w:after="0" w:line="276" w:lineRule="auto"/>
        <w:jc w:val="both"/>
        <w:rPr>
          <w:rFonts w:ascii="Arial" w:eastAsia="Times New Roman" w:hAnsi="Arial" w:cs="Arial"/>
          <w:sz w:val="20"/>
          <w:szCs w:val="20"/>
          <w:lang w:eastAsia="es-PE"/>
        </w:rPr>
      </w:pPr>
      <w:r w:rsidRPr="00E65A55">
        <w:rPr>
          <w:rFonts w:ascii="Arial" w:eastAsia="Times New Roman" w:hAnsi="Arial" w:cs="Arial"/>
          <w:color w:val="000000"/>
          <w:sz w:val="20"/>
          <w:szCs w:val="20"/>
          <w:lang w:eastAsia="es-PE"/>
        </w:rPr>
        <w:t>El ad</w:t>
      </w:r>
      <w:r w:rsidR="00827CE2">
        <w:rPr>
          <w:rFonts w:ascii="Arial" w:eastAsia="Times New Roman" w:hAnsi="Arial" w:cs="Arial"/>
          <w:color w:val="000000"/>
          <w:sz w:val="20"/>
          <w:szCs w:val="20"/>
          <w:lang w:eastAsia="es-PE"/>
        </w:rPr>
        <w:t xml:space="preserve">ministrado tiene derecho al acceso del </w:t>
      </w:r>
      <w:r w:rsidRPr="00E65A55">
        <w:rPr>
          <w:rFonts w:ascii="Arial" w:eastAsia="Times New Roman" w:hAnsi="Arial" w:cs="Arial"/>
          <w:color w:val="000000"/>
          <w:sz w:val="20"/>
          <w:szCs w:val="20"/>
          <w:lang w:eastAsia="es-PE"/>
        </w:rPr>
        <w:t>expediente de supervisión</w:t>
      </w:r>
      <w:r w:rsidR="00827CE2">
        <w:rPr>
          <w:rFonts w:ascii="Arial" w:eastAsia="Times New Roman" w:hAnsi="Arial" w:cs="Arial"/>
          <w:color w:val="000000"/>
          <w:sz w:val="20"/>
          <w:szCs w:val="20"/>
          <w:lang w:eastAsia="es-PE"/>
        </w:rPr>
        <w:t xml:space="preserve"> </w:t>
      </w:r>
      <w:r w:rsidR="00C81B69">
        <w:rPr>
          <w:rFonts w:ascii="Arial" w:eastAsia="Times New Roman" w:hAnsi="Arial" w:cs="Arial"/>
          <w:color w:val="000000"/>
          <w:sz w:val="20"/>
          <w:szCs w:val="20"/>
          <w:lang w:eastAsia="es-PE"/>
        </w:rPr>
        <w:t>del que</w:t>
      </w:r>
      <w:r w:rsidR="00827CE2">
        <w:rPr>
          <w:rFonts w:ascii="Arial" w:eastAsia="Times New Roman" w:hAnsi="Arial" w:cs="Arial"/>
          <w:color w:val="000000"/>
          <w:sz w:val="20"/>
          <w:szCs w:val="20"/>
          <w:lang w:eastAsia="es-PE"/>
        </w:rPr>
        <w:t xml:space="preserve"> forme parte</w:t>
      </w:r>
      <w:r w:rsidRPr="00E65A55">
        <w:rPr>
          <w:rFonts w:ascii="Arial" w:eastAsia="Times New Roman" w:hAnsi="Arial" w:cs="Arial"/>
          <w:color w:val="000000"/>
          <w:sz w:val="20"/>
          <w:szCs w:val="20"/>
          <w:lang w:eastAsia="es-PE"/>
        </w:rPr>
        <w:t xml:space="preserve"> en cualquier momento,</w:t>
      </w:r>
      <w:r w:rsidR="00034E2A">
        <w:rPr>
          <w:rFonts w:ascii="Arial" w:eastAsia="Times New Roman" w:hAnsi="Arial" w:cs="Arial"/>
          <w:color w:val="000000"/>
          <w:sz w:val="20"/>
          <w:szCs w:val="20"/>
          <w:lang w:eastAsia="es-PE"/>
        </w:rPr>
        <w:t xml:space="preserve"> de manera directa y sin limitación alguna de información; salvo las excepciones expresamente previstas por la Ley.</w:t>
      </w:r>
    </w:p>
    <w:p w:rsidR="00E65A55" w:rsidRPr="00E65A55" w:rsidRDefault="00E65A55" w:rsidP="002B5EFE">
      <w:pPr>
        <w:spacing w:after="0" w:line="276" w:lineRule="auto"/>
        <w:jc w:val="both"/>
        <w:rPr>
          <w:rFonts w:ascii="Arial" w:eastAsia="Times New Roman" w:hAnsi="Arial" w:cs="Arial"/>
          <w:sz w:val="20"/>
          <w:szCs w:val="20"/>
          <w:lang w:eastAsia="es-PE"/>
        </w:rPr>
      </w:pPr>
    </w:p>
    <w:p w:rsidR="00E65A55" w:rsidRPr="00E65A55" w:rsidRDefault="00E65A55" w:rsidP="002B5EFE">
      <w:pPr>
        <w:spacing w:after="0" w:line="276" w:lineRule="auto"/>
        <w:jc w:val="both"/>
        <w:rPr>
          <w:rFonts w:ascii="Arial" w:eastAsia="Times New Roman" w:hAnsi="Arial" w:cs="Arial"/>
          <w:sz w:val="20"/>
          <w:szCs w:val="20"/>
          <w:lang w:eastAsia="es-PE"/>
        </w:rPr>
      </w:pPr>
      <w:r w:rsidRPr="00E65A55">
        <w:rPr>
          <w:rFonts w:ascii="Arial" w:eastAsia="Times New Roman" w:hAnsi="Arial" w:cs="Arial"/>
          <w:color w:val="000000"/>
          <w:sz w:val="20"/>
          <w:szCs w:val="20"/>
          <w:lang w:eastAsia="es-PE"/>
        </w:rPr>
        <w:t>No obstante, durante la ejecución de las acciones de supervisión, no es una obligación del supervisor exhibir, además de las credenciales, el Plan de Supervisión. Las obligaciones del supervisor se encuentran detalladas en el Artículo 18° del Reglamento de Supervisión.</w:t>
      </w:r>
    </w:p>
    <w:p w:rsidR="00E65A55" w:rsidRPr="002B5EFE" w:rsidRDefault="00E65A55" w:rsidP="002B5EFE">
      <w:pPr>
        <w:spacing w:after="0" w:line="276" w:lineRule="auto"/>
        <w:jc w:val="both"/>
        <w:rPr>
          <w:rFonts w:ascii="Arial" w:hAnsi="Arial" w:cs="Arial"/>
          <w:b/>
          <w:bCs/>
          <w:color w:val="000000"/>
          <w:sz w:val="20"/>
          <w:szCs w:val="20"/>
          <w:u w:val="single"/>
        </w:rPr>
      </w:pPr>
    </w:p>
    <w:p w:rsidR="00A4196B" w:rsidRPr="007843D9" w:rsidRDefault="00A4196B" w:rsidP="007843D9">
      <w:pPr>
        <w:pStyle w:val="Prrafodelista"/>
        <w:numPr>
          <w:ilvl w:val="0"/>
          <w:numId w:val="2"/>
        </w:numPr>
        <w:spacing w:after="0" w:line="276" w:lineRule="auto"/>
        <w:jc w:val="both"/>
        <w:rPr>
          <w:rFonts w:ascii="Arial" w:eastAsia="Times New Roman" w:hAnsi="Arial" w:cs="Arial"/>
          <w:b/>
          <w:sz w:val="20"/>
          <w:szCs w:val="20"/>
          <w:u w:val="single"/>
          <w:lang w:eastAsia="es-PE"/>
        </w:rPr>
      </w:pPr>
      <w:r w:rsidRPr="007843D9">
        <w:rPr>
          <w:rFonts w:ascii="Arial" w:eastAsia="Times New Roman" w:hAnsi="Arial" w:cs="Arial"/>
          <w:b/>
          <w:sz w:val="20"/>
          <w:szCs w:val="20"/>
          <w:u w:val="single"/>
          <w:lang w:eastAsia="es-PE"/>
        </w:rPr>
        <w:t>DE LOS INCUMPLIMIENTOS:</w:t>
      </w:r>
    </w:p>
    <w:p w:rsidR="00A4196B" w:rsidRPr="002B5EFE" w:rsidRDefault="00A4196B" w:rsidP="002B5EFE">
      <w:pPr>
        <w:spacing w:after="0" w:line="276" w:lineRule="auto"/>
        <w:jc w:val="both"/>
        <w:rPr>
          <w:rFonts w:ascii="Arial" w:hAnsi="Arial" w:cs="Arial"/>
          <w:b/>
          <w:bCs/>
          <w:color w:val="000000"/>
          <w:sz w:val="20"/>
          <w:szCs w:val="20"/>
        </w:rPr>
      </w:pPr>
    </w:p>
    <w:p w:rsidR="000254FA" w:rsidRPr="007843D9" w:rsidRDefault="007843D9" w:rsidP="002B5EFE">
      <w:pPr>
        <w:spacing w:after="0" w:line="276" w:lineRule="auto"/>
        <w:jc w:val="both"/>
        <w:rPr>
          <w:rFonts w:ascii="Arial" w:hAnsi="Arial" w:cs="Arial"/>
          <w:b/>
          <w:bCs/>
          <w:i/>
          <w:color w:val="000000"/>
          <w:sz w:val="20"/>
          <w:szCs w:val="20"/>
        </w:rPr>
      </w:pPr>
      <w:r w:rsidRPr="007843D9">
        <w:rPr>
          <w:rFonts w:ascii="Arial" w:hAnsi="Arial" w:cs="Arial"/>
          <w:b/>
          <w:bCs/>
          <w:i/>
          <w:color w:val="000000"/>
          <w:sz w:val="20"/>
          <w:szCs w:val="20"/>
        </w:rPr>
        <w:t xml:space="preserve">10.- </w:t>
      </w:r>
      <w:r w:rsidR="000254FA" w:rsidRPr="007843D9">
        <w:rPr>
          <w:rFonts w:ascii="Arial" w:hAnsi="Arial" w:cs="Arial"/>
          <w:b/>
          <w:bCs/>
          <w:i/>
          <w:color w:val="000000"/>
          <w:sz w:val="20"/>
          <w:szCs w:val="20"/>
        </w:rPr>
        <w:t>¿</w:t>
      </w:r>
      <w:r w:rsidR="004135C9" w:rsidRPr="007843D9">
        <w:rPr>
          <w:rFonts w:ascii="Arial" w:hAnsi="Arial" w:cs="Arial"/>
          <w:b/>
          <w:bCs/>
          <w:i/>
          <w:color w:val="000000"/>
          <w:sz w:val="20"/>
          <w:szCs w:val="20"/>
        </w:rPr>
        <w:t xml:space="preserve">Qué </w:t>
      </w:r>
      <w:r w:rsidR="000254FA" w:rsidRPr="007843D9">
        <w:rPr>
          <w:rFonts w:ascii="Arial" w:hAnsi="Arial" w:cs="Arial"/>
          <w:b/>
          <w:bCs/>
          <w:i/>
          <w:color w:val="000000"/>
          <w:sz w:val="20"/>
          <w:szCs w:val="20"/>
        </w:rPr>
        <w:t>clases de incumplimientos existen?</w:t>
      </w:r>
    </w:p>
    <w:p w:rsidR="000254FA" w:rsidRPr="002B5EFE" w:rsidRDefault="000254FA" w:rsidP="002B5EFE">
      <w:pPr>
        <w:spacing w:after="0" w:line="276" w:lineRule="auto"/>
        <w:jc w:val="both"/>
        <w:rPr>
          <w:rFonts w:ascii="Arial" w:hAnsi="Arial" w:cs="Arial"/>
          <w:b/>
          <w:bCs/>
          <w:color w:val="000000"/>
          <w:sz w:val="20"/>
          <w:szCs w:val="20"/>
        </w:rPr>
      </w:pPr>
    </w:p>
    <w:p w:rsidR="00997D2D" w:rsidRPr="002B5EFE" w:rsidRDefault="00997D2D" w:rsidP="002B5EFE">
      <w:pPr>
        <w:spacing w:after="0" w:line="276" w:lineRule="auto"/>
        <w:jc w:val="both"/>
        <w:rPr>
          <w:rFonts w:ascii="Arial" w:hAnsi="Arial" w:cs="Arial"/>
          <w:bCs/>
          <w:color w:val="000000"/>
          <w:sz w:val="20"/>
          <w:szCs w:val="20"/>
        </w:rPr>
      </w:pPr>
      <w:r w:rsidRPr="002B5EFE">
        <w:rPr>
          <w:rFonts w:ascii="Arial" w:hAnsi="Arial" w:cs="Arial"/>
          <w:bCs/>
          <w:color w:val="000000"/>
          <w:sz w:val="20"/>
          <w:szCs w:val="20"/>
        </w:rPr>
        <w:t>Los incumplimientos detectados se pueden clasificar en dos: incumplimientos leves e incumplimientos trascendentes.</w:t>
      </w:r>
    </w:p>
    <w:p w:rsidR="00A4196B" w:rsidRPr="002B5EFE" w:rsidRDefault="00A4196B" w:rsidP="002B5EFE">
      <w:pPr>
        <w:spacing w:after="0" w:line="276" w:lineRule="auto"/>
        <w:jc w:val="both"/>
        <w:rPr>
          <w:rFonts w:ascii="Arial" w:hAnsi="Arial" w:cs="Arial"/>
          <w:b/>
          <w:bCs/>
          <w:color w:val="000000"/>
          <w:sz w:val="20"/>
          <w:szCs w:val="20"/>
        </w:rPr>
      </w:pPr>
    </w:p>
    <w:p w:rsidR="00DC7932" w:rsidRPr="007843D9" w:rsidRDefault="007843D9" w:rsidP="002B5EFE">
      <w:pPr>
        <w:spacing w:after="0" w:line="276" w:lineRule="auto"/>
        <w:jc w:val="both"/>
        <w:rPr>
          <w:rFonts w:ascii="Arial" w:hAnsi="Arial" w:cs="Arial"/>
          <w:b/>
          <w:bCs/>
          <w:i/>
          <w:color w:val="000000"/>
          <w:sz w:val="20"/>
          <w:szCs w:val="20"/>
        </w:rPr>
      </w:pPr>
      <w:r w:rsidRPr="007843D9">
        <w:rPr>
          <w:rFonts w:ascii="Arial" w:hAnsi="Arial" w:cs="Arial"/>
          <w:b/>
          <w:bCs/>
          <w:i/>
          <w:color w:val="000000"/>
          <w:sz w:val="20"/>
          <w:szCs w:val="20"/>
        </w:rPr>
        <w:t xml:space="preserve">11.- </w:t>
      </w:r>
      <w:r w:rsidR="00DC7932" w:rsidRPr="007843D9">
        <w:rPr>
          <w:rFonts w:ascii="Arial" w:hAnsi="Arial" w:cs="Arial"/>
          <w:b/>
          <w:bCs/>
          <w:i/>
          <w:color w:val="000000"/>
          <w:sz w:val="20"/>
          <w:szCs w:val="20"/>
        </w:rPr>
        <w:t>¿Cuándo nos encontramos frente a un incumplimiento leve?</w:t>
      </w:r>
    </w:p>
    <w:p w:rsidR="002E180E" w:rsidRPr="002B5EFE" w:rsidRDefault="002E180E" w:rsidP="002B5EFE">
      <w:pPr>
        <w:spacing w:after="0" w:line="276" w:lineRule="auto"/>
        <w:jc w:val="both"/>
        <w:rPr>
          <w:rFonts w:ascii="Arial" w:hAnsi="Arial" w:cs="Arial"/>
          <w:b/>
          <w:bCs/>
          <w:color w:val="000000"/>
          <w:sz w:val="20"/>
          <w:szCs w:val="20"/>
        </w:rPr>
      </w:pPr>
    </w:p>
    <w:p w:rsidR="00DC7932" w:rsidRPr="002B5EFE" w:rsidRDefault="00DC7932" w:rsidP="002B5EFE">
      <w:pPr>
        <w:spacing w:after="0" w:line="276" w:lineRule="auto"/>
        <w:jc w:val="both"/>
        <w:rPr>
          <w:rFonts w:ascii="Arial" w:hAnsi="Arial" w:cs="Arial"/>
          <w:bCs/>
          <w:color w:val="000000"/>
          <w:sz w:val="20"/>
          <w:szCs w:val="20"/>
        </w:rPr>
      </w:pPr>
      <w:r w:rsidRPr="002B5EFE">
        <w:rPr>
          <w:rFonts w:ascii="Arial" w:hAnsi="Arial" w:cs="Arial"/>
          <w:bCs/>
          <w:color w:val="000000"/>
          <w:sz w:val="20"/>
          <w:szCs w:val="20"/>
        </w:rPr>
        <w:t xml:space="preserve">Nos encontramos frente a un incumplimiento clasificado como leve cuando: i) </w:t>
      </w:r>
      <w:r w:rsidR="002E180E" w:rsidRPr="002B5EFE">
        <w:rPr>
          <w:rFonts w:ascii="Arial" w:hAnsi="Arial" w:cs="Arial"/>
          <w:bCs/>
          <w:color w:val="000000"/>
          <w:sz w:val="20"/>
          <w:szCs w:val="20"/>
        </w:rPr>
        <w:t xml:space="preserve">el </w:t>
      </w:r>
      <w:r w:rsidRPr="002B5EFE">
        <w:rPr>
          <w:rFonts w:ascii="Arial" w:hAnsi="Arial" w:cs="Arial"/>
          <w:bCs/>
          <w:color w:val="000000"/>
          <w:sz w:val="20"/>
          <w:szCs w:val="20"/>
        </w:rPr>
        <w:t xml:space="preserve">incumplimiento ocasiona un daño potencial a la flora y fauna, o a la vida o salud de las personas, siempre y </w:t>
      </w:r>
      <w:r w:rsidR="00B17A62">
        <w:rPr>
          <w:rFonts w:ascii="Arial" w:hAnsi="Arial" w:cs="Arial"/>
          <w:bCs/>
          <w:color w:val="000000"/>
          <w:sz w:val="20"/>
          <w:szCs w:val="20"/>
        </w:rPr>
        <w:t>cuando implique un riesgo leve o</w:t>
      </w:r>
      <w:r w:rsidRPr="002B5EFE">
        <w:rPr>
          <w:rFonts w:ascii="Arial" w:hAnsi="Arial" w:cs="Arial"/>
          <w:bCs/>
          <w:color w:val="000000"/>
          <w:sz w:val="20"/>
          <w:szCs w:val="20"/>
        </w:rPr>
        <w:t xml:space="preserve"> ii) se trate del incumplimiento de una obligación de carácter formal u otra que no causa daño o perjuicio.</w:t>
      </w:r>
    </w:p>
    <w:p w:rsidR="002E180E" w:rsidRPr="002B5EFE" w:rsidRDefault="002E180E" w:rsidP="002B5EFE">
      <w:pPr>
        <w:spacing w:after="0" w:line="276" w:lineRule="auto"/>
        <w:jc w:val="both"/>
        <w:rPr>
          <w:rFonts w:ascii="Arial" w:hAnsi="Arial" w:cs="Arial"/>
          <w:bCs/>
          <w:color w:val="000000"/>
          <w:sz w:val="20"/>
          <w:szCs w:val="20"/>
        </w:rPr>
      </w:pPr>
    </w:p>
    <w:p w:rsidR="00652751" w:rsidRPr="007843D9" w:rsidRDefault="007843D9" w:rsidP="002B5EFE">
      <w:pPr>
        <w:spacing w:after="0" w:line="276" w:lineRule="auto"/>
        <w:jc w:val="both"/>
        <w:rPr>
          <w:rFonts w:ascii="Arial" w:hAnsi="Arial" w:cs="Arial"/>
          <w:b/>
          <w:bCs/>
          <w:i/>
          <w:color w:val="000000"/>
          <w:sz w:val="20"/>
          <w:szCs w:val="20"/>
        </w:rPr>
      </w:pPr>
      <w:r w:rsidRPr="007843D9">
        <w:rPr>
          <w:rFonts w:ascii="Arial" w:hAnsi="Arial" w:cs="Arial"/>
          <w:b/>
          <w:bCs/>
          <w:i/>
          <w:color w:val="000000"/>
          <w:sz w:val="20"/>
          <w:szCs w:val="20"/>
        </w:rPr>
        <w:lastRenderedPageBreak/>
        <w:t xml:space="preserve">12.- </w:t>
      </w:r>
      <w:r w:rsidR="00652751" w:rsidRPr="007843D9">
        <w:rPr>
          <w:rFonts w:ascii="Arial" w:hAnsi="Arial" w:cs="Arial"/>
          <w:b/>
          <w:bCs/>
          <w:i/>
          <w:color w:val="000000"/>
          <w:sz w:val="20"/>
          <w:szCs w:val="20"/>
        </w:rPr>
        <w:t>¿Cuándo nos encontramos frente a un incumplimiento trascendente?</w:t>
      </w:r>
    </w:p>
    <w:p w:rsidR="002E180E" w:rsidRPr="002B5EFE" w:rsidRDefault="002E180E" w:rsidP="002B5EFE">
      <w:pPr>
        <w:spacing w:after="0" w:line="276" w:lineRule="auto"/>
        <w:jc w:val="both"/>
        <w:rPr>
          <w:rFonts w:ascii="Arial" w:hAnsi="Arial" w:cs="Arial"/>
          <w:bCs/>
          <w:color w:val="000000"/>
          <w:sz w:val="20"/>
          <w:szCs w:val="20"/>
        </w:rPr>
      </w:pPr>
    </w:p>
    <w:p w:rsidR="00DC7932" w:rsidRPr="002B5EFE" w:rsidRDefault="00652751" w:rsidP="002B5EFE">
      <w:pPr>
        <w:spacing w:after="0" w:line="276" w:lineRule="auto"/>
        <w:jc w:val="both"/>
        <w:rPr>
          <w:rFonts w:ascii="Arial" w:hAnsi="Arial" w:cs="Arial"/>
          <w:sz w:val="20"/>
          <w:szCs w:val="20"/>
        </w:rPr>
      </w:pPr>
      <w:r w:rsidRPr="002B5EFE">
        <w:rPr>
          <w:rFonts w:ascii="Arial" w:hAnsi="Arial" w:cs="Arial"/>
          <w:sz w:val="20"/>
          <w:szCs w:val="20"/>
        </w:rPr>
        <w:t>Nos encontramos frente a un incumplimiento clasificado co</w:t>
      </w:r>
      <w:r w:rsidR="002E180E" w:rsidRPr="002B5EFE">
        <w:rPr>
          <w:rFonts w:ascii="Arial" w:hAnsi="Arial" w:cs="Arial"/>
          <w:sz w:val="20"/>
          <w:szCs w:val="20"/>
        </w:rPr>
        <w:t xml:space="preserve">mo trascendente cuando: </w:t>
      </w:r>
      <w:r w:rsidR="00741493">
        <w:rPr>
          <w:rFonts w:ascii="Arial" w:hAnsi="Arial" w:cs="Arial"/>
          <w:sz w:val="20"/>
          <w:szCs w:val="20"/>
        </w:rPr>
        <w:t>i)</w:t>
      </w:r>
      <w:r w:rsidR="00741493" w:rsidRPr="002B5EFE">
        <w:rPr>
          <w:rFonts w:ascii="Arial" w:hAnsi="Arial" w:cs="Arial"/>
          <w:sz w:val="20"/>
          <w:szCs w:val="20"/>
        </w:rPr>
        <w:t xml:space="preserve"> el incumplimiento </w:t>
      </w:r>
      <w:r w:rsidR="00741493">
        <w:rPr>
          <w:rFonts w:ascii="Arial" w:hAnsi="Arial" w:cs="Arial"/>
          <w:sz w:val="20"/>
          <w:szCs w:val="20"/>
        </w:rPr>
        <w:t>ocasiona</w:t>
      </w:r>
      <w:r w:rsidR="00741493" w:rsidRPr="002B5EFE">
        <w:rPr>
          <w:rFonts w:ascii="Arial" w:hAnsi="Arial" w:cs="Arial"/>
          <w:sz w:val="20"/>
          <w:szCs w:val="20"/>
        </w:rPr>
        <w:t xml:space="preserve"> un daño </w:t>
      </w:r>
      <w:r w:rsidR="00741493">
        <w:rPr>
          <w:rFonts w:ascii="Arial" w:hAnsi="Arial" w:cs="Arial"/>
          <w:sz w:val="20"/>
          <w:szCs w:val="20"/>
        </w:rPr>
        <w:t>real</w:t>
      </w:r>
      <w:r w:rsidR="00741493" w:rsidRPr="002B5EFE">
        <w:rPr>
          <w:rFonts w:ascii="Arial" w:hAnsi="Arial" w:cs="Arial"/>
          <w:sz w:val="20"/>
          <w:szCs w:val="20"/>
        </w:rPr>
        <w:t xml:space="preserve"> a la vida o la salud de las personas </w:t>
      </w:r>
      <w:r w:rsidR="002E180E" w:rsidRPr="002B5EFE">
        <w:rPr>
          <w:rFonts w:ascii="Arial" w:hAnsi="Arial" w:cs="Arial"/>
          <w:sz w:val="20"/>
          <w:szCs w:val="20"/>
        </w:rPr>
        <w:t>i</w:t>
      </w:r>
      <w:r w:rsidR="00C00841">
        <w:rPr>
          <w:rFonts w:ascii="Arial" w:hAnsi="Arial" w:cs="Arial"/>
          <w:sz w:val="20"/>
          <w:szCs w:val="20"/>
        </w:rPr>
        <w:t>i</w:t>
      </w:r>
      <w:r w:rsidR="002E180E" w:rsidRPr="002B5EFE">
        <w:rPr>
          <w:rFonts w:ascii="Arial" w:hAnsi="Arial" w:cs="Arial"/>
          <w:sz w:val="20"/>
          <w:szCs w:val="20"/>
        </w:rPr>
        <w:t xml:space="preserve">) </w:t>
      </w:r>
      <w:r w:rsidR="00741493" w:rsidRPr="002B5EFE">
        <w:rPr>
          <w:rFonts w:ascii="Arial" w:hAnsi="Arial" w:cs="Arial"/>
          <w:sz w:val="20"/>
          <w:szCs w:val="20"/>
        </w:rPr>
        <w:t xml:space="preserve">el incumplimiento </w:t>
      </w:r>
      <w:r w:rsidR="00741493">
        <w:rPr>
          <w:rFonts w:ascii="Arial" w:hAnsi="Arial" w:cs="Arial"/>
          <w:sz w:val="20"/>
          <w:szCs w:val="20"/>
        </w:rPr>
        <w:t>ocasiona</w:t>
      </w:r>
      <w:r w:rsidR="00741493" w:rsidRPr="002B5EFE">
        <w:rPr>
          <w:rFonts w:ascii="Arial" w:hAnsi="Arial" w:cs="Arial"/>
          <w:sz w:val="20"/>
          <w:szCs w:val="20"/>
        </w:rPr>
        <w:t xml:space="preserve"> un daño </w:t>
      </w:r>
      <w:r w:rsidR="00741493">
        <w:rPr>
          <w:rFonts w:ascii="Arial" w:hAnsi="Arial" w:cs="Arial"/>
          <w:sz w:val="20"/>
          <w:szCs w:val="20"/>
        </w:rPr>
        <w:t xml:space="preserve">real a la flora y fauna, </w:t>
      </w:r>
      <w:r w:rsidR="002E180E" w:rsidRPr="002B5EFE">
        <w:rPr>
          <w:rFonts w:ascii="Arial" w:hAnsi="Arial" w:cs="Arial"/>
          <w:sz w:val="20"/>
          <w:szCs w:val="20"/>
        </w:rPr>
        <w:t>, ii</w:t>
      </w:r>
      <w:r w:rsidR="00741493">
        <w:rPr>
          <w:rFonts w:ascii="Arial" w:hAnsi="Arial" w:cs="Arial"/>
          <w:sz w:val="20"/>
          <w:szCs w:val="20"/>
        </w:rPr>
        <w:t>i</w:t>
      </w:r>
      <w:r w:rsidR="002E180E" w:rsidRPr="002B5EFE">
        <w:rPr>
          <w:rFonts w:ascii="Arial" w:hAnsi="Arial" w:cs="Arial"/>
          <w:sz w:val="20"/>
          <w:szCs w:val="20"/>
        </w:rPr>
        <w:t xml:space="preserve">) el incumplimiento </w:t>
      </w:r>
      <w:r w:rsidR="00741493">
        <w:rPr>
          <w:rFonts w:ascii="Arial" w:hAnsi="Arial" w:cs="Arial"/>
          <w:sz w:val="20"/>
          <w:szCs w:val="20"/>
        </w:rPr>
        <w:t>ocasiona</w:t>
      </w:r>
      <w:r w:rsidR="002E180E" w:rsidRPr="002B5EFE">
        <w:rPr>
          <w:rFonts w:ascii="Arial" w:hAnsi="Arial" w:cs="Arial"/>
          <w:sz w:val="20"/>
          <w:szCs w:val="20"/>
        </w:rPr>
        <w:t xml:space="preserve"> un daño potencial a la flora y fauna, o a la vida o salud de las personas, siempre y cuando implique un r</w:t>
      </w:r>
      <w:r w:rsidR="00741493">
        <w:rPr>
          <w:rFonts w:ascii="Arial" w:hAnsi="Arial" w:cs="Arial"/>
          <w:sz w:val="20"/>
          <w:szCs w:val="20"/>
        </w:rPr>
        <w:t>iesgo moderado o significativo o</w:t>
      </w:r>
      <w:r w:rsidR="00C00841">
        <w:rPr>
          <w:rFonts w:ascii="Arial" w:hAnsi="Arial" w:cs="Arial"/>
          <w:sz w:val="20"/>
          <w:szCs w:val="20"/>
        </w:rPr>
        <w:t xml:space="preserve"> iv</w:t>
      </w:r>
      <w:r w:rsidR="002E180E" w:rsidRPr="002B5EFE">
        <w:rPr>
          <w:rFonts w:ascii="Arial" w:hAnsi="Arial" w:cs="Arial"/>
          <w:sz w:val="20"/>
          <w:szCs w:val="20"/>
        </w:rPr>
        <w:t>) se trate del incumplimiento de una obligación de carácter formal que cause daño o perjuicio.</w:t>
      </w:r>
    </w:p>
    <w:p w:rsidR="001856EA" w:rsidRPr="002B5EFE" w:rsidRDefault="001856EA" w:rsidP="002B5EFE">
      <w:pPr>
        <w:spacing w:after="0" w:line="276" w:lineRule="auto"/>
        <w:jc w:val="both"/>
        <w:rPr>
          <w:rFonts w:ascii="Arial" w:hAnsi="Arial" w:cs="Arial"/>
          <w:sz w:val="20"/>
          <w:szCs w:val="20"/>
        </w:rPr>
      </w:pPr>
    </w:p>
    <w:p w:rsidR="001856EA" w:rsidRPr="007843D9" w:rsidRDefault="007843D9" w:rsidP="002B5EFE">
      <w:pPr>
        <w:spacing w:after="0" w:line="276" w:lineRule="auto"/>
        <w:jc w:val="both"/>
        <w:rPr>
          <w:rFonts w:ascii="Arial" w:hAnsi="Arial" w:cs="Arial"/>
          <w:b/>
          <w:bCs/>
          <w:i/>
          <w:color w:val="000000"/>
          <w:sz w:val="20"/>
          <w:szCs w:val="20"/>
        </w:rPr>
      </w:pPr>
      <w:r w:rsidRPr="007843D9">
        <w:rPr>
          <w:rFonts w:ascii="Arial" w:hAnsi="Arial" w:cs="Arial"/>
          <w:b/>
          <w:bCs/>
          <w:i/>
          <w:color w:val="000000"/>
          <w:sz w:val="20"/>
          <w:szCs w:val="20"/>
        </w:rPr>
        <w:t xml:space="preserve">13.- </w:t>
      </w:r>
      <w:r w:rsidR="00317EBC" w:rsidRPr="007843D9">
        <w:rPr>
          <w:rFonts w:ascii="Arial" w:hAnsi="Arial" w:cs="Arial"/>
          <w:b/>
          <w:bCs/>
          <w:i/>
          <w:color w:val="000000"/>
          <w:sz w:val="20"/>
          <w:szCs w:val="20"/>
        </w:rPr>
        <w:t>¿En qué escenario la Autoridad</w:t>
      </w:r>
      <w:r w:rsidR="001856EA" w:rsidRPr="007843D9">
        <w:rPr>
          <w:rFonts w:ascii="Arial" w:hAnsi="Arial" w:cs="Arial"/>
          <w:b/>
          <w:bCs/>
          <w:i/>
          <w:color w:val="000000"/>
          <w:sz w:val="20"/>
          <w:szCs w:val="20"/>
        </w:rPr>
        <w:t xml:space="preserve"> puede disponer el archivo del expediente?</w:t>
      </w:r>
    </w:p>
    <w:p w:rsidR="00317EBC" w:rsidRPr="002B5EFE" w:rsidRDefault="00317EBC" w:rsidP="002B5EFE">
      <w:pPr>
        <w:spacing w:after="0" w:line="276" w:lineRule="auto"/>
        <w:jc w:val="both"/>
        <w:rPr>
          <w:rFonts w:ascii="Arial" w:hAnsi="Arial" w:cs="Arial"/>
          <w:b/>
          <w:bCs/>
          <w:color w:val="000000"/>
          <w:sz w:val="20"/>
          <w:szCs w:val="20"/>
        </w:rPr>
      </w:pPr>
    </w:p>
    <w:p w:rsidR="00086CA4" w:rsidRDefault="00317EBC" w:rsidP="002B5EFE">
      <w:pPr>
        <w:spacing w:after="0" w:line="276" w:lineRule="auto"/>
        <w:jc w:val="both"/>
        <w:rPr>
          <w:rFonts w:ascii="Arial" w:hAnsi="Arial" w:cs="Arial"/>
          <w:bCs/>
          <w:color w:val="000000"/>
          <w:sz w:val="20"/>
          <w:szCs w:val="20"/>
        </w:rPr>
      </w:pPr>
      <w:r w:rsidRPr="002B5EFE">
        <w:rPr>
          <w:rFonts w:ascii="Arial" w:hAnsi="Arial" w:cs="Arial"/>
          <w:bCs/>
          <w:color w:val="000000"/>
          <w:sz w:val="20"/>
          <w:szCs w:val="20"/>
        </w:rPr>
        <w:t>La Autoridad puede disponer el archivo del expediente cuando</w:t>
      </w:r>
      <w:r w:rsidR="00086CA4">
        <w:rPr>
          <w:rFonts w:ascii="Arial" w:hAnsi="Arial" w:cs="Arial"/>
          <w:bCs/>
          <w:color w:val="000000"/>
          <w:sz w:val="20"/>
          <w:szCs w:val="20"/>
        </w:rPr>
        <w:t>:</w:t>
      </w:r>
    </w:p>
    <w:p w:rsidR="00086CA4" w:rsidRDefault="00086CA4" w:rsidP="002B5EFE">
      <w:pPr>
        <w:spacing w:after="0" w:line="276" w:lineRule="auto"/>
        <w:jc w:val="both"/>
        <w:rPr>
          <w:rFonts w:ascii="Arial" w:hAnsi="Arial" w:cs="Arial"/>
          <w:bCs/>
          <w:color w:val="000000"/>
          <w:sz w:val="20"/>
          <w:szCs w:val="20"/>
        </w:rPr>
      </w:pPr>
    </w:p>
    <w:p w:rsidR="00A17685" w:rsidRPr="007C2923" w:rsidRDefault="00086CA4" w:rsidP="003D3B9B">
      <w:pPr>
        <w:pStyle w:val="Prrafodelista"/>
        <w:numPr>
          <w:ilvl w:val="0"/>
          <w:numId w:val="1"/>
        </w:numPr>
        <w:spacing w:after="0" w:line="276" w:lineRule="auto"/>
        <w:ind w:left="567" w:hanging="567"/>
        <w:jc w:val="both"/>
        <w:rPr>
          <w:rFonts w:ascii="Arial" w:hAnsi="Arial" w:cs="Arial"/>
          <w:bCs/>
          <w:color w:val="000000"/>
          <w:sz w:val="20"/>
          <w:szCs w:val="20"/>
        </w:rPr>
      </w:pPr>
      <w:r w:rsidRPr="003D3B9B">
        <w:rPr>
          <w:rFonts w:ascii="Arial" w:hAnsi="Arial" w:cs="Arial"/>
          <w:bCs/>
          <w:color w:val="000000"/>
          <w:sz w:val="20"/>
          <w:szCs w:val="20"/>
        </w:rPr>
        <w:t>E</w:t>
      </w:r>
      <w:r w:rsidR="00317EBC" w:rsidRPr="003D3B9B">
        <w:rPr>
          <w:rFonts w:ascii="Arial" w:hAnsi="Arial" w:cs="Arial"/>
          <w:bCs/>
          <w:color w:val="000000"/>
          <w:sz w:val="20"/>
          <w:szCs w:val="20"/>
        </w:rPr>
        <w:t xml:space="preserve">l administrado </w:t>
      </w:r>
      <w:r w:rsidR="004F2385">
        <w:rPr>
          <w:rFonts w:ascii="Arial" w:hAnsi="Arial" w:cs="Arial"/>
          <w:bCs/>
          <w:color w:val="000000"/>
          <w:sz w:val="20"/>
          <w:szCs w:val="20"/>
        </w:rPr>
        <w:t>acredita haber subsanado un</w:t>
      </w:r>
      <w:r w:rsidR="00203694" w:rsidRPr="003D3B9B">
        <w:rPr>
          <w:rFonts w:ascii="Arial" w:hAnsi="Arial" w:cs="Arial"/>
          <w:bCs/>
          <w:color w:val="000000"/>
          <w:sz w:val="20"/>
          <w:szCs w:val="20"/>
        </w:rPr>
        <w:t xml:space="preserve"> incumplimiento leve detectado, </w:t>
      </w:r>
      <w:r w:rsidR="00317EBC" w:rsidRPr="003D3B9B">
        <w:rPr>
          <w:rFonts w:ascii="Arial" w:hAnsi="Arial" w:cs="Arial"/>
          <w:bCs/>
          <w:color w:val="000000"/>
          <w:sz w:val="20"/>
          <w:szCs w:val="20"/>
        </w:rPr>
        <w:t>antes del inicio de un procedimi</w:t>
      </w:r>
      <w:r w:rsidR="00CE57B5" w:rsidRPr="003D3B9B">
        <w:rPr>
          <w:rFonts w:ascii="Arial" w:hAnsi="Arial" w:cs="Arial"/>
          <w:bCs/>
          <w:color w:val="000000"/>
          <w:sz w:val="20"/>
          <w:szCs w:val="20"/>
        </w:rPr>
        <w:t>ento administrativo sancionador</w:t>
      </w:r>
      <w:r w:rsidR="00A17685" w:rsidRPr="003D3B9B">
        <w:rPr>
          <w:rFonts w:ascii="Arial" w:hAnsi="Arial" w:cs="Arial"/>
          <w:bCs/>
          <w:color w:val="000000"/>
          <w:sz w:val="20"/>
          <w:szCs w:val="20"/>
        </w:rPr>
        <w:t>;</w:t>
      </w:r>
      <w:r w:rsidR="00CE57B5" w:rsidRPr="003D3B9B">
        <w:rPr>
          <w:rFonts w:ascii="Arial" w:hAnsi="Arial" w:cs="Arial"/>
          <w:bCs/>
          <w:color w:val="000000"/>
          <w:sz w:val="20"/>
          <w:szCs w:val="20"/>
        </w:rPr>
        <w:t xml:space="preserve"> y</w:t>
      </w:r>
      <w:r w:rsidR="00B60DD4" w:rsidRPr="007C2923">
        <w:rPr>
          <w:rFonts w:ascii="Arial" w:hAnsi="Arial" w:cs="Arial"/>
          <w:bCs/>
          <w:color w:val="000000"/>
          <w:sz w:val="20"/>
          <w:szCs w:val="20"/>
        </w:rPr>
        <w:t>,</w:t>
      </w:r>
    </w:p>
    <w:p w:rsidR="00B60DD4" w:rsidRPr="003D3B9B" w:rsidRDefault="00B60DD4" w:rsidP="003D3B9B">
      <w:pPr>
        <w:pStyle w:val="Prrafodelista"/>
        <w:spacing w:after="0" w:line="276" w:lineRule="auto"/>
        <w:ind w:left="567"/>
        <w:jc w:val="both"/>
        <w:rPr>
          <w:rFonts w:ascii="Arial" w:hAnsi="Arial" w:cs="Arial"/>
          <w:bCs/>
          <w:color w:val="000000"/>
          <w:sz w:val="20"/>
          <w:szCs w:val="20"/>
        </w:rPr>
      </w:pPr>
    </w:p>
    <w:p w:rsidR="00317EBC" w:rsidRPr="003D3B9B" w:rsidRDefault="00A17685" w:rsidP="003D3B9B">
      <w:pPr>
        <w:pStyle w:val="Prrafodelista"/>
        <w:numPr>
          <w:ilvl w:val="0"/>
          <w:numId w:val="1"/>
        </w:numPr>
        <w:spacing w:after="0" w:line="276" w:lineRule="auto"/>
        <w:ind w:left="574" w:hanging="574"/>
        <w:jc w:val="both"/>
        <w:rPr>
          <w:rFonts w:ascii="Arial" w:hAnsi="Arial" w:cs="Arial"/>
          <w:bCs/>
          <w:color w:val="000000"/>
          <w:sz w:val="20"/>
          <w:szCs w:val="20"/>
        </w:rPr>
      </w:pPr>
      <w:r>
        <w:rPr>
          <w:rFonts w:ascii="Arial" w:hAnsi="Arial" w:cs="Arial"/>
          <w:bCs/>
          <w:color w:val="000000"/>
          <w:sz w:val="20"/>
          <w:szCs w:val="20"/>
        </w:rPr>
        <w:t>E</w:t>
      </w:r>
      <w:r w:rsidR="00CE57B5" w:rsidRPr="003D3B9B">
        <w:rPr>
          <w:rFonts w:ascii="Arial" w:hAnsi="Arial" w:cs="Arial"/>
          <w:bCs/>
          <w:color w:val="000000"/>
          <w:sz w:val="20"/>
          <w:szCs w:val="20"/>
        </w:rPr>
        <w:t>l incumplimiento leve solo resulte relevante en función de la oportunidad de su cumplimiento, considerando el tiempo transcurrido entre la fecha de la conducta y la fecha del Informe de Supervisión o la fecha en que este se remita a la Autoridad Instructora.</w:t>
      </w:r>
      <w:r w:rsidR="00C55BE5" w:rsidRPr="003D3B9B">
        <w:rPr>
          <w:rFonts w:ascii="Arial" w:hAnsi="Arial" w:cs="Arial"/>
          <w:bCs/>
          <w:color w:val="000000"/>
          <w:sz w:val="20"/>
          <w:szCs w:val="20"/>
        </w:rPr>
        <w:t xml:space="preserve"> En este caso, la Autoridad Instructora podrá disponer el archivo del expediente en este extremo, por única vez.</w:t>
      </w:r>
    </w:p>
    <w:p w:rsidR="00BC49B0" w:rsidRPr="002B5EFE" w:rsidRDefault="00BC49B0" w:rsidP="002B5EFE">
      <w:pPr>
        <w:spacing w:after="0" w:line="276" w:lineRule="auto"/>
        <w:jc w:val="both"/>
        <w:rPr>
          <w:rFonts w:ascii="Arial" w:hAnsi="Arial" w:cs="Arial"/>
          <w:bCs/>
          <w:color w:val="000000"/>
          <w:sz w:val="20"/>
          <w:szCs w:val="20"/>
        </w:rPr>
      </w:pPr>
    </w:p>
    <w:p w:rsidR="00BC49B0" w:rsidRPr="007843D9" w:rsidRDefault="007843D9" w:rsidP="002B5EFE">
      <w:pPr>
        <w:spacing w:after="0" w:line="276" w:lineRule="auto"/>
        <w:jc w:val="both"/>
        <w:rPr>
          <w:rFonts w:ascii="Arial" w:hAnsi="Arial" w:cs="Arial"/>
          <w:b/>
          <w:bCs/>
          <w:i/>
          <w:color w:val="000000"/>
          <w:sz w:val="20"/>
          <w:szCs w:val="20"/>
        </w:rPr>
      </w:pPr>
      <w:r w:rsidRPr="007843D9">
        <w:rPr>
          <w:rFonts w:ascii="Arial" w:hAnsi="Arial" w:cs="Arial"/>
          <w:b/>
          <w:bCs/>
          <w:i/>
          <w:color w:val="000000"/>
          <w:sz w:val="20"/>
          <w:szCs w:val="20"/>
        </w:rPr>
        <w:t xml:space="preserve">14.- </w:t>
      </w:r>
      <w:r w:rsidR="00BC49B0" w:rsidRPr="007843D9">
        <w:rPr>
          <w:rFonts w:ascii="Arial" w:hAnsi="Arial" w:cs="Arial"/>
          <w:b/>
          <w:bCs/>
          <w:i/>
          <w:color w:val="000000"/>
          <w:sz w:val="20"/>
          <w:szCs w:val="20"/>
        </w:rPr>
        <w:t>¿En qué casos se utiliza la metodología para la estimación del riesgo ambiental?</w:t>
      </w:r>
    </w:p>
    <w:p w:rsidR="00BC49B0" w:rsidRPr="002B5EFE" w:rsidRDefault="00BC49B0" w:rsidP="002B5EFE">
      <w:pPr>
        <w:spacing w:after="0" w:line="276" w:lineRule="auto"/>
        <w:jc w:val="both"/>
        <w:rPr>
          <w:rFonts w:ascii="Arial" w:hAnsi="Arial" w:cs="Arial"/>
          <w:bCs/>
          <w:color w:val="000000"/>
          <w:sz w:val="20"/>
          <w:szCs w:val="20"/>
        </w:rPr>
      </w:pPr>
    </w:p>
    <w:p w:rsidR="00815C35" w:rsidRDefault="00815C35" w:rsidP="00815C35">
      <w:pPr>
        <w:spacing w:after="0" w:line="276" w:lineRule="auto"/>
        <w:jc w:val="both"/>
        <w:rPr>
          <w:rFonts w:ascii="Arial" w:hAnsi="Arial" w:cs="Arial"/>
          <w:sz w:val="20"/>
          <w:szCs w:val="20"/>
        </w:rPr>
      </w:pPr>
      <w:r w:rsidRPr="002B5EFE">
        <w:rPr>
          <w:rFonts w:ascii="Arial" w:hAnsi="Arial" w:cs="Arial"/>
          <w:bCs/>
          <w:color w:val="000000"/>
          <w:sz w:val="20"/>
          <w:szCs w:val="20"/>
        </w:rPr>
        <w:t xml:space="preserve">La metodología </w:t>
      </w:r>
      <w:r>
        <w:rPr>
          <w:rFonts w:ascii="Arial" w:hAnsi="Arial" w:cs="Arial"/>
          <w:bCs/>
          <w:color w:val="000000"/>
          <w:sz w:val="20"/>
          <w:szCs w:val="20"/>
        </w:rPr>
        <w:t xml:space="preserve">para la estimación </w:t>
      </w:r>
      <w:r w:rsidRPr="002B5EFE">
        <w:rPr>
          <w:rFonts w:ascii="Arial" w:hAnsi="Arial" w:cs="Arial"/>
          <w:bCs/>
          <w:color w:val="000000"/>
          <w:sz w:val="20"/>
          <w:szCs w:val="20"/>
        </w:rPr>
        <w:t>de</w:t>
      </w:r>
      <w:r w:rsidR="008F7733">
        <w:rPr>
          <w:rFonts w:ascii="Arial" w:hAnsi="Arial" w:cs="Arial"/>
          <w:bCs/>
          <w:color w:val="000000"/>
          <w:sz w:val="20"/>
          <w:szCs w:val="20"/>
        </w:rPr>
        <w:t>l riesgo</w:t>
      </w:r>
      <w:r w:rsidRPr="002B5EFE">
        <w:rPr>
          <w:rFonts w:ascii="Arial" w:hAnsi="Arial" w:cs="Arial"/>
          <w:bCs/>
          <w:color w:val="000000"/>
          <w:sz w:val="20"/>
          <w:szCs w:val="20"/>
        </w:rPr>
        <w:t xml:space="preserve"> ambiental se utiliza únicamente cuando </w:t>
      </w:r>
      <w:r>
        <w:rPr>
          <w:rFonts w:ascii="Arial" w:hAnsi="Arial" w:cs="Arial"/>
          <w:bCs/>
          <w:color w:val="000000"/>
          <w:sz w:val="20"/>
          <w:szCs w:val="20"/>
        </w:rPr>
        <w:t>se trate del</w:t>
      </w:r>
      <w:r w:rsidRPr="002B5EFE">
        <w:rPr>
          <w:rFonts w:ascii="Arial" w:hAnsi="Arial" w:cs="Arial"/>
          <w:bCs/>
          <w:color w:val="000000"/>
          <w:sz w:val="20"/>
          <w:szCs w:val="20"/>
        </w:rPr>
        <w:t xml:space="preserve"> incumplimiento </w:t>
      </w:r>
      <w:r>
        <w:rPr>
          <w:rFonts w:ascii="Arial" w:hAnsi="Arial" w:cs="Arial"/>
          <w:bCs/>
          <w:color w:val="000000"/>
          <w:sz w:val="20"/>
          <w:szCs w:val="20"/>
        </w:rPr>
        <w:t>de una obligación de carácter no formal que</w:t>
      </w:r>
      <w:r w:rsidRPr="002B5EFE">
        <w:rPr>
          <w:rFonts w:ascii="Arial" w:hAnsi="Arial" w:cs="Arial"/>
          <w:bCs/>
          <w:color w:val="000000"/>
          <w:sz w:val="20"/>
          <w:szCs w:val="20"/>
        </w:rPr>
        <w:t xml:space="preserve"> ha </w:t>
      </w:r>
      <w:r>
        <w:rPr>
          <w:rFonts w:ascii="Arial" w:hAnsi="Arial" w:cs="Arial"/>
          <w:bCs/>
          <w:color w:val="000000"/>
          <w:sz w:val="20"/>
          <w:szCs w:val="20"/>
        </w:rPr>
        <w:t xml:space="preserve">ocasionado un </w:t>
      </w:r>
      <w:r w:rsidRPr="002B5EFE">
        <w:rPr>
          <w:rFonts w:ascii="Arial" w:hAnsi="Arial" w:cs="Arial"/>
          <w:sz w:val="20"/>
          <w:szCs w:val="20"/>
        </w:rPr>
        <w:t>daño potencial a la flora y fauna, o a la vida o salud de las personas.</w:t>
      </w:r>
      <w:r>
        <w:rPr>
          <w:rFonts w:ascii="Arial" w:hAnsi="Arial" w:cs="Arial"/>
          <w:sz w:val="20"/>
          <w:szCs w:val="20"/>
        </w:rPr>
        <w:t xml:space="preserve"> </w:t>
      </w:r>
      <w:r w:rsidRPr="002B5EFE">
        <w:rPr>
          <w:rFonts w:ascii="Arial" w:hAnsi="Arial" w:cs="Arial"/>
          <w:sz w:val="20"/>
          <w:szCs w:val="20"/>
        </w:rPr>
        <w:t>Ver gráfico 1.</w:t>
      </w:r>
    </w:p>
    <w:p w:rsidR="007843D9" w:rsidRDefault="007843D9" w:rsidP="00815C35">
      <w:pPr>
        <w:spacing w:after="0" w:line="276" w:lineRule="auto"/>
        <w:jc w:val="both"/>
        <w:rPr>
          <w:rFonts w:ascii="Arial" w:hAnsi="Arial" w:cs="Arial"/>
          <w:bCs/>
          <w:color w:val="000000"/>
          <w:sz w:val="20"/>
          <w:szCs w:val="20"/>
        </w:rPr>
      </w:pPr>
    </w:p>
    <w:p w:rsidR="00F85751" w:rsidRDefault="00F85751" w:rsidP="00815C35">
      <w:pPr>
        <w:spacing w:after="0" w:line="276" w:lineRule="auto"/>
        <w:jc w:val="both"/>
        <w:rPr>
          <w:rFonts w:ascii="Arial" w:hAnsi="Arial" w:cs="Arial"/>
          <w:bCs/>
          <w:color w:val="000000"/>
          <w:sz w:val="20"/>
          <w:szCs w:val="20"/>
        </w:rPr>
      </w:pPr>
    </w:p>
    <w:p w:rsidR="0036299B" w:rsidRPr="002B5EFE" w:rsidRDefault="0036299B" w:rsidP="002B5EFE">
      <w:pPr>
        <w:spacing w:after="0" w:line="276" w:lineRule="auto"/>
        <w:jc w:val="both"/>
        <w:rPr>
          <w:rFonts w:ascii="Arial" w:hAnsi="Arial" w:cs="Arial"/>
          <w:sz w:val="20"/>
          <w:szCs w:val="20"/>
        </w:rPr>
      </w:pPr>
    </w:p>
    <w:p w:rsidR="001856EA" w:rsidRPr="002B5EFE" w:rsidRDefault="006E5383" w:rsidP="00AC72D0">
      <w:pPr>
        <w:spacing w:after="0" w:line="276" w:lineRule="auto"/>
        <w:jc w:val="center"/>
        <w:rPr>
          <w:rFonts w:ascii="Arial" w:hAnsi="Arial" w:cs="Arial"/>
          <w:sz w:val="20"/>
          <w:szCs w:val="20"/>
        </w:rPr>
      </w:pPr>
      <w:r w:rsidRPr="00AC72D0">
        <w:rPr>
          <w:rFonts w:ascii="Arial" w:hAnsi="Arial" w:cs="Arial"/>
          <w:b/>
          <w:sz w:val="20"/>
          <w:szCs w:val="20"/>
        </w:rPr>
        <w:t>Gráfico 1.</w:t>
      </w:r>
      <w:r w:rsidRPr="002B5EFE">
        <w:rPr>
          <w:rFonts w:ascii="Arial" w:hAnsi="Arial" w:cs="Arial"/>
          <w:sz w:val="20"/>
          <w:szCs w:val="20"/>
        </w:rPr>
        <w:t xml:space="preserve"> Clasificación de los incumplimientos</w:t>
      </w:r>
    </w:p>
    <w:p w:rsidR="001856EA" w:rsidRPr="002B5EFE" w:rsidRDefault="001856EA" w:rsidP="002B5EFE">
      <w:pPr>
        <w:spacing w:after="0" w:line="276" w:lineRule="auto"/>
        <w:jc w:val="both"/>
        <w:rPr>
          <w:rFonts w:ascii="Arial" w:hAnsi="Arial" w:cs="Arial"/>
          <w:sz w:val="20"/>
          <w:szCs w:val="20"/>
        </w:rPr>
      </w:pPr>
    </w:p>
    <w:p w:rsidR="00F8217C" w:rsidRPr="002B5EFE" w:rsidRDefault="00261500" w:rsidP="002B5EFE">
      <w:pPr>
        <w:spacing w:after="0" w:line="276" w:lineRule="auto"/>
        <w:jc w:val="both"/>
        <w:rPr>
          <w:rFonts w:ascii="Arial" w:hAnsi="Arial" w:cs="Arial"/>
          <w:sz w:val="20"/>
          <w:szCs w:val="20"/>
        </w:rPr>
      </w:pPr>
      <w:r w:rsidRPr="002B5EFE">
        <w:rPr>
          <w:rFonts w:ascii="Arial" w:hAnsi="Arial" w:cs="Arial"/>
          <w:noProof/>
          <w:sz w:val="20"/>
          <w:szCs w:val="20"/>
          <w:lang w:eastAsia="es-PE"/>
        </w:rPr>
        <w:drawing>
          <wp:inline distT="0" distB="0" distL="0" distR="0" wp14:anchorId="08697FED" wp14:editId="0D1E4643">
            <wp:extent cx="5400040" cy="234823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00040" cy="2348230"/>
                    </a:xfrm>
                    <a:prstGeom prst="rect">
                      <a:avLst/>
                    </a:prstGeom>
                  </pic:spPr>
                </pic:pic>
              </a:graphicData>
            </a:graphic>
          </wp:inline>
        </w:drawing>
      </w:r>
    </w:p>
    <w:p w:rsidR="006E5383" w:rsidRDefault="006E5383" w:rsidP="002B5EFE">
      <w:pPr>
        <w:spacing w:after="0" w:line="276" w:lineRule="auto"/>
        <w:jc w:val="both"/>
        <w:rPr>
          <w:rFonts w:ascii="Arial" w:hAnsi="Arial" w:cs="Arial"/>
          <w:sz w:val="20"/>
          <w:szCs w:val="20"/>
        </w:rPr>
      </w:pPr>
    </w:p>
    <w:p w:rsidR="007843D9" w:rsidRDefault="007843D9" w:rsidP="002B5EFE">
      <w:pPr>
        <w:spacing w:after="0" w:line="276" w:lineRule="auto"/>
        <w:jc w:val="both"/>
        <w:rPr>
          <w:rFonts w:ascii="Arial" w:hAnsi="Arial" w:cs="Arial"/>
          <w:sz w:val="20"/>
          <w:szCs w:val="20"/>
        </w:rPr>
      </w:pPr>
    </w:p>
    <w:p w:rsidR="007843D9" w:rsidRDefault="007843D9" w:rsidP="002B5EFE">
      <w:pPr>
        <w:spacing w:after="0" w:line="276" w:lineRule="auto"/>
        <w:jc w:val="both"/>
        <w:rPr>
          <w:rFonts w:ascii="Arial" w:hAnsi="Arial" w:cs="Arial"/>
          <w:sz w:val="20"/>
          <w:szCs w:val="20"/>
        </w:rPr>
      </w:pPr>
    </w:p>
    <w:p w:rsidR="007843D9" w:rsidRDefault="007843D9" w:rsidP="002B5EFE">
      <w:pPr>
        <w:spacing w:after="0" w:line="276" w:lineRule="auto"/>
        <w:jc w:val="both"/>
        <w:rPr>
          <w:rFonts w:ascii="Arial" w:hAnsi="Arial" w:cs="Arial"/>
          <w:sz w:val="20"/>
          <w:szCs w:val="20"/>
        </w:rPr>
      </w:pPr>
    </w:p>
    <w:p w:rsidR="00F85751" w:rsidRDefault="00F85751" w:rsidP="002B5EFE">
      <w:pPr>
        <w:spacing w:after="0" w:line="276" w:lineRule="auto"/>
        <w:jc w:val="both"/>
        <w:rPr>
          <w:rFonts w:ascii="Arial" w:hAnsi="Arial" w:cs="Arial"/>
          <w:sz w:val="20"/>
          <w:szCs w:val="20"/>
        </w:rPr>
      </w:pPr>
    </w:p>
    <w:p w:rsidR="00F85751" w:rsidRDefault="00F85751" w:rsidP="002B5EFE">
      <w:pPr>
        <w:spacing w:after="0" w:line="276" w:lineRule="auto"/>
        <w:jc w:val="both"/>
        <w:rPr>
          <w:rFonts w:ascii="Arial" w:hAnsi="Arial" w:cs="Arial"/>
          <w:sz w:val="20"/>
          <w:szCs w:val="20"/>
        </w:rPr>
      </w:pPr>
    </w:p>
    <w:p w:rsidR="00F85751" w:rsidRPr="002B5EFE" w:rsidRDefault="00F85751" w:rsidP="002B5EFE">
      <w:pPr>
        <w:spacing w:after="0" w:line="276" w:lineRule="auto"/>
        <w:jc w:val="both"/>
        <w:rPr>
          <w:rFonts w:ascii="Arial" w:hAnsi="Arial" w:cs="Arial"/>
          <w:sz w:val="20"/>
          <w:szCs w:val="20"/>
        </w:rPr>
      </w:pPr>
    </w:p>
    <w:p w:rsidR="003D684C" w:rsidRPr="007843D9" w:rsidRDefault="00F8217C" w:rsidP="007843D9">
      <w:pPr>
        <w:pStyle w:val="Prrafodelista"/>
        <w:numPr>
          <w:ilvl w:val="0"/>
          <w:numId w:val="2"/>
        </w:numPr>
        <w:spacing w:after="0" w:line="276" w:lineRule="auto"/>
        <w:jc w:val="both"/>
        <w:rPr>
          <w:rFonts w:ascii="Arial" w:eastAsia="Times New Roman" w:hAnsi="Arial" w:cs="Arial"/>
          <w:b/>
          <w:sz w:val="20"/>
          <w:szCs w:val="20"/>
          <w:u w:val="single"/>
          <w:lang w:eastAsia="es-PE"/>
        </w:rPr>
      </w:pPr>
      <w:r w:rsidRPr="007843D9">
        <w:rPr>
          <w:rFonts w:ascii="Arial" w:eastAsia="Times New Roman" w:hAnsi="Arial" w:cs="Arial"/>
          <w:b/>
          <w:sz w:val="20"/>
          <w:szCs w:val="20"/>
          <w:u w:val="single"/>
          <w:lang w:eastAsia="es-PE"/>
        </w:rPr>
        <w:t>DE LA METODOLOGÍA DE ESTIMACIÓN DEL RIESGO AMBIENTAL:</w:t>
      </w:r>
    </w:p>
    <w:p w:rsidR="003D684C" w:rsidRPr="002B5EFE" w:rsidRDefault="003D684C" w:rsidP="002B5EFE">
      <w:pPr>
        <w:spacing w:after="0" w:line="276" w:lineRule="auto"/>
        <w:jc w:val="both"/>
        <w:rPr>
          <w:rFonts w:ascii="Arial" w:hAnsi="Arial" w:cs="Arial"/>
          <w:sz w:val="20"/>
          <w:szCs w:val="20"/>
        </w:rPr>
      </w:pPr>
    </w:p>
    <w:p w:rsidR="003D684C" w:rsidRPr="007843D9" w:rsidRDefault="007843D9" w:rsidP="002B5EFE">
      <w:pPr>
        <w:spacing w:after="0" w:line="276" w:lineRule="auto"/>
        <w:jc w:val="both"/>
        <w:rPr>
          <w:rFonts w:ascii="Arial" w:hAnsi="Arial" w:cs="Arial"/>
          <w:b/>
          <w:i/>
          <w:sz w:val="20"/>
          <w:szCs w:val="20"/>
        </w:rPr>
      </w:pPr>
      <w:r w:rsidRPr="007843D9">
        <w:rPr>
          <w:rFonts w:ascii="Arial" w:hAnsi="Arial" w:cs="Arial"/>
          <w:b/>
          <w:i/>
          <w:sz w:val="20"/>
          <w:szCs w:val="20"/>
        </w:rPr>
        <w:t xml:space="preserve">15.- </w:t>
      </w:r>
      <w:r w:rsidR="003D684C" w:rsidRPr="007843D9">
        <w:rPr>
          <w:rFonts w:ascii="Arial" w:hAnsi="Arial" w:cs="Arial"/>
          <w:b/>
          <w:i/>
          <w:sz w:val="20"/>
          <w:szCs w:val="20"/>
        </w:rPr>
        <w:t>¿Para qué se utiliza la metodología de estimación del riesgo ambiental?</w:t>
      </w:r>
    </w:p>
    <w:p w:rsidR="00AC72D0" w:rsidRDefault="00AC72D0" w:rsidP="002B5EFE">
      <w:pPr>
        <w:spacing w:after="0" w:line="276" w:lineRule="auto"/>
        <w:jc w:val="both"/>
        <w:rPr>
          <w:rFonts w:ascii="Arial" w:hAnsi="Arial" w:cs="Arial"/>
          <w:sz w:val="20"/>
          <w:szCs w:val="20"/>
        </w:rPr>
      </w:pPr>
    </w:p>
    <w:p w:rsidR="003D684C" w:rsidRDefault="003D684C" w:rsidP="002B5EFE">
      <w:pPr>
        <w:spacing w:after="0" w:line="276" w:lineRule="auto"/>
        <w:jc w:val="both"/>
        <w:rPr>
          <w:rFonts w:ascii="Arial" w:hAnsi="Arial" w:cs="Arial"/>
          <w:sz w:val="20"/>
          <w:szCs w:val="20"/>
        </w:rPr>
      </w:pPr>
      <w:r w:rsidRPr="002B5EFE">
        <w:rPr>
          <w:rFonts w:ascii="Arial" w:hAnsi="Arial" w:cs="Arial"/>
          <w:sz w:val="20"/>
          <w:szCs w:val="20"/>
        </w:rPr>
        <w:t>La metodología de riesgo ambiental se utiliza para estimar el riesgo ambiental que ha pod</w:t>
      </w:r>
      <w:r w:rsidR="00B84E1B" w:rsidRPr="002B5EFE">
        <w:rPr>
          <w:rFonts w:ascii="Arial" w:hAnsi="Arial" w:cs="Arial"/>
          <w:sz w:val="20"/>
          <w:szCs w:val="20"/>
        </w:rPr>
        <w:t>ido ocasionar un inc</w:t>
      </w:r>
      <w:r w:rsidR="00F56B02" w:rsidRPr="002B5EFE">
        <w:rPr>
          <w:rFonts w:ascii="Arial" w:hAnsi="Arial" w:cs="Arial"/>
          <w:sz w:val="20"/>
          <w:szCs w:val="20"/>
        </w:rPr>
        <w:t xml:space="preserve">umplimiento, </w:t>
      </w:r>
      <w:r w:rsidR="008F7733">
        <w:rPr>
          <w:rFonts w:ascii="Arial" w:hAnsi="Arial" w:cs="Arial"/>
          <w:sz w:val="20"/>
          <w:szCs w:val="20"/>
        </w:rPr>
        <w:t xml:space="preserve">cuando </w:t>
      </w:r>
      <w:r w:rsidR="00217997">
        <w:rPr>
          <w:rFonts w:ascii="Arial" w:hAnsi="Arial" w:cs="Arial"/>
          <w:bCs/>
          <w:color w:val="000000"/>
          <w:sz w:val="20"/>
          <w:szCs w:val="20"/>
        </w:rPr>
        <w:t>se trate</w:t>
      </w:r>
      <w:r w:rsidR="008F7733" w:rsidRPr="002B5EFE">
        <w:rPr>
          <w:rFonts w:ascii="Arial" w:hAnsi="Arial" w:cs="Arial"/>
          <w:bCs/>
          <w:color w:val="000000"/>
          <w:sz w:val="20"/>
          <w:szCs w:val="20"/>
        </w:rPr>
        <w:t xml:space="preserve"> </w:t>
      </w:r>
      <w:r w:rsidR="008F7733">
        <w:rPr>
          <w:rFonts w:ascii="Arial" w:hAnsi="Arial" w:cs="Arial"/>
          <w:bCs/>
          <w:color w:val="000000"/>
          <w:sz w:val="20"/>
          <w:szCs w:val="20"/>
        </w:rPr>
        <w:t>de una obligación de carácter no formal que</w:t>
      </w:r>
      <w:r w:rsidR="008F7733" w:rsidRPr="002B5EFE">
        <w:rPr>
          <w:rFonts w:ascii="Arial" w:hAnsi="Arial" w:cs="Arial"/>
          <w:bCs/>
          <w:color w:val="000000"/>
          <w:sz w:val="20"/>
          <w:szCs w:val="20"/>
        </w:rPr>
        <w:t xml:space="preserve"> ha </w:t>
      </w:r>
      <w:r w:rsidR="008F7733">
        <w:rPr>
          <w:rFonts w:ascii="Arial" w:hAnsi="Arial" w:cs="Arial"/>
          <w:bCs/>
          <w:color w:val="000000"/>
          <w:sz w:val="20"/>
          <w:szCs w:val="20"/>
        </w:rPr>
        <w:t xml:space="preserve">ocasionado un </w:t>
      </w:r>
      <w:r w:rsidR="008F7733" w:rsidRPr="002B5EFE">
        <w:rPr>
          <w:rFonts w:ascii="Arial" w:hAnsi="Arial" w:cs="Arial"/>
          <w:sz w:val="20"/>
          <w:szCs w:val="20"/>
        </w:rPr>
        <w:t>daño potencial a la flora y fauna, o a la vida o salud de las personas</w:t>
      </w:r>
      <w:r w:rsidR="008F7733">
        <w:rPr>
          <w:rFonts w:ascii="Arial" w:hAnsi="Arial" w:cs="Arial"/>
          <w:sz w:val="20"/>
          <w:szCs w:val="20"/>
        </w:rPr>
        <w:t>.</w:t>
      </w:r>
    </w:p>
    <w:p w:rsidR="008F7733" w:rsidRPr="002B5EFE" w:rsidRDefault="008F7733" w:rsidP="002B5EFE">
      <w:pPr>
        <w:spacing w:after="0" w:line="276" w:lineRule="auto"/>
        <w:jc w:val="both"/>
        <w:rPr>
          <w:rFonts w:ascii="Arial" w:hAnsi="Arial" w:cs="Arial"/>
          <w:sz w:val="20"/>
          <w:szCs w:val="20"/>
        </w:rPr>
      </w:pPr>
    </w:p>
    <w:p w:rsidR="00F56B02" w:rsidRPr="007843D9" w:rsidRDefault="007843D9" w:rsidP="002B5EFE">
      <w:pPr>
        <w:spacing w:after="0" w:line="276" w:lineRule="auto"/>
        <w:jc w:val="both"/>
        <w:rPr>
          <w:rFonts w:ascii="Arial" w:hAnsi="Arial" w:cs="Arial"/>
          <w:b/>
          <w:i/>
          <w:sz w:val="20"/>
          <w:szCs w:val="20"/>
        </w:rPr>
      </w:pPr>
      <w:r w:rsidRPr="007843D9">
        <w:rPr>
          <w:rFonts w:ascii="Arial" w:hAnsi="Arial" w:cs="Arial"/>
          <w:b/>
          <w:i/>
          <w:sz w:val="20"/>
          <w:szCs w:val="20"/>
        </w:rPr>
        <w:t xml:space="preserve">16.- </w:t>
      </w:r>
      <w:r w:rsidR="00F56B02" w:rsidRPr="007843D9">
        <w:rPr>
          <w:rFonts w:ascii="Arial" w:hAnsi="Arial" w:cs="Arial"/>
          <w:b/>
          <w:i/>
          <w:sz w:val="20"/>
          <w:szCs w:val="20"/>
        </w:rPr>
        <w:t>¿Cuántas clases de riesgos ambientales puede estimar la metodología del riesgo ambiental?</w:t>
      </w:r>
    </w:p>
    <w:p w:rsidR="00AC72D0" w:rsidRDefault="00AC72D0" w:rsidP="002B5EFE">
      <w:pPr>
        <w:spacing w:after="0" w:line="276" w:lineRule="auto"/>
        <w:jc w:val="both"/>
        <w:rPr>
          <w:rFonts w:ascii="Arial" w:hAnsi="Arial" w:cs="Arial"/>
          <w:sz w:val="20"/>
          <w:szCs w:val="20"/>
        </w:rPr>
      </w:pPr>
    </w:p>
    <w:p w:rsidR="003D684C" w:rsidRPr="002B5EFE" w:rsidRDefault="00F56B02" w:rsidP="002B5EFE">
      <w:pPr>
        <w:spacing w:after="0" w:line="276" w:lineRule="auto"/>
        <w:jc w:val="both"/>
        <w:rPr>
          <w:rFonts w:ascii="Arial" w:hAnsi="Arial" w:cs="Arial"/>
          <w:sz w:val="20"/>
          <w:szCs w:val="20"/>
        </w:rPr>
      </w:pPr>
      <w:r w:rsidRPr="002B5EFE">
        <w:rPr>
          <w:rFonts w:ascii="Arial" w:hAnsi="Arial" w:cs="Arial"/>
          <w:sz w:val="20"/>
          <w:szCs w:val="20"/>
        </w:rPr>
        <w:t>La metodología de riesgo ambiental puede estimar tres clases de riesgos ambientales</w:t>
      </w:r>
      <w:r w:rsidR="003D684C" w:rsidRPr="002B5EFE">
        <w:rPr>
          <w:rFonts w:ascii="Arial" w:hAnsi="Arial" w:cs="Arial"/>
          <w:sz w:val="20"/>
          <w:szCs w:val="20"/>
        </w:rPr>
        <w:t xml:space="preserve">: riesgo leve, riesgo moderado y riesgo significativo. </w:t>
      </w:r>
    </w:p>
    <w:p w:rsidR="00F56B02" w:rsidRPr="002B5EFE" w:rsidRDefault="00F56B02" w:rsidP="002B5EFE">
      <w:pPr>
        <w:spacing w:after="0" w:line="276" w:lineRule="auto"/>
        <w:jc w:val="both"/>
        <w:rPr>
          <w:rFonts w:ascii="Arial" w:hAnsi="Arial" w:cs="Arial"/>
          <w:sz w:val="20"/>
          <w:szCs w:val="20"/>
        </w:rPr>
      </w:pPr>
    </w:p>
    <w:p w:rsidR="00F56B02" w:rsidRPr="007843D9" w:rsidRDefault="007843D9">
      <w:pPr>
        <w:spacing w:after="0" w:line="276" w:lineRule="auto"/>
        <w:jc w:val="both"/>
        <w:rPr>
          <w:rFonts w:ascii="Arial" w:hAnsi="Arial" w:cs="Arial"/>
          <w:b/>
          <w:i/>
          <w:sz w:val="20"/>
          <w:szCs w:val="20"/>
        </w:rPr>
      </w:pPr>
      <w:r w:rsidRPr="007843D9">
        <w:rPr>
          <w:rFonts w:ascii="Arial" w:hAnsi="Arial" w:cs="Arial"/>
          <w:b/>
          <w:i/>
          <w:sz w:val="20"/>
          <w:szCs w:val="20"/>
        </w:rPr>
        <w:t xml:space="preserve">17.- </w:t>
      </w:r>
      <w:r w:rsidR="00F56B02" w:rsidRPr="007843D9">
        <w:rPr>
          <w:rFonts w:ascii="Arial" w:hAnsi="Arial" w:cs="Arial"/>
          <w:b/>
          <w:i/>
          <w:sz w:val="20"/>
          <w:szCs w:val="20"/>
        </w:rPr>
        <w:t>¿Cuál es la relación entre las clases de riesgos ambientales y la clasificación de los incumplimientos?</w:t>
      </w:r>
    </w:p>
    <w:p w:rsidR="00F56B02" w:rsidRPr="002B5EFE" w:rsidRDefault="00F56B02">
      <w:pPr>
        <w:spacing w:after="0" w:line="276" w:lineRule="auto"/>
        <w:jc w:val="both"/>
        <w:rPr>
          <w:rFonts w:ascii="Arial" w:hAnsi="Arial" w:cs="Arial"/>
          <w:sz w:val="20"/>
          <w:szCs w:val="20"/>
        </w:rPr>
      </w:pPr>
    </w:p>
    <w:p w:rsidR="003D684C" w:rsidRPr="002B5EFE" w:rsidRDefault="00634FDD">
      <w:pPr>
        <w:spacing w:after="0" w:line="276" w:lineRule="auto"/>
        <w:jc w:val="both"/>
        <w:rPr>
          <w:rFonts w:ascii="Arial" w:hAnsi="Arial" w:cs="Arial"/>
          <w:sz w:val="20"/>
          <w:szCs w:val="20"/>
        </w:rPr>
      </w:pPr>
      <w:r>
        <w:rPr>
          <w:rFonts w:ascii="Arial" w:hAnsi="Arial" w:cs="Arial"/>
          <w:sz w:val="20"/>
          <w:szCs w:val="20"/>
        </w:rPr>
        <w:t>La relación existente entre ambas categorías consiste en que c</w:t>
      </w:r>
      <w:r w:rsidR="003D684C" w:rsidRPr="002B5EFE">
        <w:rPr>
          <w:rFonts w:ascii="Arial" w:hAnsi="Arial" w:cs="Arial"/>
          <w:sz w:val="20"/>
          <w:szCs w:val="20"/>
        </w:rPr>
        <w:t>uando el resultado de la estimación de riesgo ambiental sea riesgo leve, el incumplimiento será clasificado como incumplimiento leve; mientras que cuando el resultado de la estimación de riesgo ambiental sea riesgo moderado o significativo, el incumplimiento será clasificado como incumplimiento trascendente.</w:t>
      </w:r>
    </w:p>
    <w:p w:rsidR="00F8217C" w:rsidRPr="002B5EFE" w:rsidRDefault="00F8217C" w:rsidP="002B5EFE">
      <w:pPr>
        <w:spacing w:after="0" w:line="276" w:lineRule="auto"/>
        <w:jc w:val="both"/>
        <w:rPr>
          <w:rFonts w:ascii="Arial" w:hAnsi="Arial" w:cs="Arial"/>
          <w:sz w:val="20"/>
          <w:szCs w:val="20"/>
        </w:rPr>
      </w:pPr>
    </w:p>
    <w:p w:rsidR="00F56B02" w:rsidRPr="007843D9" w:rsidRDefault="007843D9" w:rsidP="002B5EFE">
      <w:pPr>
        <w:spacing w:after="0" w:line="276" w:lineRule="auto"/>
        <w:jc w:val="both"/>
        <w:rPr>
          <w:rFonts w:ascii="Arial" w:hAnsi="Arial" w:cs="Arial"/>
          <w:b/>
          <w:i/>
          <w:sz w:val="20"/>
          <w:szCs w:val="20"/>
        </w:rPr>
      </w:pPr>
      <w:r w:rsidRPr="007843D9">
        <w:rPr>
          <w:rFonts w:ascii="Arial" w:hAnsi="Arial" w:cs="Arial"/>
          <w:b/>
          <w:i/>
          <w:sz w:val="20"/>
          <w:szCs w:val="20"/>
        </w:rPr>
        <w:t xml:space="preserve">18.- </w:t>
      </w:r>
      <w:r w:rsidR="00F56B02" w:rsidRPr="007843D9">
        <w:rPr>
          <w:rFonts w:ascii="Arial" w:hAnsi="Arial" w:cs="Arial"/>
          <w:b/>
          <w:i/>
          <w:sz w:val="20"/>
          <w:szCs w:val="20"/>
        </w:rPr>
        <w:t xml:space="preserve">¿Cómo </w:t>
      </w:r>
      <w:r w:rsidR="00596718" w:rsidRPr="007843D9">
        <w:rPr>
          <w:rFonts w:ascii="Arial" w:hAnsi="Arial" w:cs="Arial"/>
          <w:b/>
          <w:i/>
          <w:sz w:val="20"/>
          <w:szCs w:val="20"/>
        </w:rPr>
        <w:t>se determina</w:t>
      </w:r>
      <w:r w:rsidR="00F56B02" w:rsidRPr="007843D9">
        <w:rPr>
          <w:rFonts w:ascii="Arial" w:hAnsi="Arial" w:cs="Arial"/>
          <w:b/>
          <w:i/>
          <w:sz w:val="20"/>
          <w:szCs w:val="20"/>
        </w:rPr>
        <w:t xml:space="preserve"> el </w:t>
      </w:r>
      <w:r w:rsidR="00596718" w:rsidRPr="007843D9">
        <w:rPr>
          <w:rFonts w:ascii="Arial" w:hAnsi="Arial" w:cs="Arial"/>
          <w:b/>
          <w:i/>
          <w:sz w:val="20"/>
          <w:szCs w:val="20"/>
        </w:rPr>
        <w:t xml:space="preserve">nivel de </w:t>
      </w:r>
      <w:r w:rsidR="00F56B02" w:rsidRPr="007843D9">
        <w:rPr>
          <w:rFonts w:ascii="Arial" w:hAnsi="Arial" w:cs="Arial"/>
          <w:b/>
          <w:i/>
          <w:sz w:val="20"/>
          <w:szCs w:val="20"/>
        </w:rPr>
        <w:t>riesgo ambiental?</w:t>
      </w:r>
    </w:p>
    <w:p w:rsidR="00AC72D0" w:rsidRDefault="00AC72D0" w:rsidP="002B5EFE">
      <w:pPr>
        <w:spacing w:after="0" w:line="276" w:lineRule="auto"/>
        <w:jc w:val="both"/>
        <w:rPr>
          <w:rFonts w:ascii="Arial" w:hAnsi="Arial" w:cs="Arial"/>
          <w:sz w:val="20"/>
          <w:szCs w:val="20"/>
        </w:rPr>
      </w:pPr>
    </w:p>
    <w:p w:rsidR="00F56B02" w:rsidRPr="002B5EFE" w:rsidRDefault="00596718" w:rsidP="002B5EFE">
      <w:pPr>
        <w:spacing w:after="0" w:line="276" w:lineRule="auto"/>
        <w:jc w:val="both"/>
        <w:rPr>
          <w:rFonts w:ascii="Arial" w:hAnsi="Arial" w:cs="Arial"/>
          <w:sz w:val="20"/>
          <w:szCs w:val="20"/>
        </w:rPr>
      </w:pPr>
      <w:r>
        <w:rPr>
          <w:rFonts w:ascii="Arial" w:hAnsi="Arial" w:cs="Arial"/>
          <w:sz w:val="20"/>
          <w:szCs w:val="20"/>
        </w:rPr>
        <w:t xml:space="preserve">A través de la metodología, se determina </w:t>
      </w:r>
      <w:r w:rsidR="00F56B02" w:rsidRPr="002B5EFE">
        <w:rPr>
          <w:rFonts w:ascii="Arial" w:hAnsi="Arial" w:cs="Arial"/>
          <w:sz w:val="20"/>
          <w:szCs w:val="20"/>
        </w:rPr>
        <w:t xml:space="preserve">el </w:t>
      </w:r>
      <w:r>
        <w:rPr>
          <w:rFonts w:ascii="Arial" w:hAnsi="Arial" w:cs="Arial"/>
          <w:sz w:val="20"/>
          <w:szCs w:val="20"/>
        </w:rPr>
        <w:t xml:space="preserve">nivel de </w:t>
      </w:r>
      <w:r w:rsidR="00F56B02" w:rsidRPr="002B5EFE">
        <w:rPr>
          <w:rFonts w:ascii="Arial" w:hAnsi="Arial" w:cs="Arial"/>
          <w:sz w:val="20"/>
          <w:szCs w:val="20"/>
        </w:rPr>
        <w:t xml:space="preserve">riesgo ambiental en función de la probabilidad de ocurrencia del hecho que genera el incumplimiento y de la consecuencia que este hecho </w:t>
      </w:r>
      <w:r w:rsidR="000E1A9D">
        <w:rPr>
          <w:rFonts w:ascii="Arial" w:hAnsi="Arial" w:cs="Arial"/>
          <w:sz w:val="20"/>
          <w:szCs w:val="20"/>
        </w:rPr>
        <w:t>podría tener</w:t>
      </w:r>
      <w:r w:rsidR="00F56B02" w:rsidRPr="002B5EFE">
        <w:rPr>
          <w:rFonts w:ascii="Arial" w:hAnsi="Arial" w:cs="Arial"/>
          <w:sz w:val="20"/>
          <w:szCs w:val="20"/>
        </w:rPr>
        <w:t xml:space="preserve"> sobre el entorno natural y/o humano.</w:t>
      </w:r>
    </w:p>
    <w:p w:rsidR="00ED13B0" w:rsidRPr="002B5EFE" w:rsidRDefault="00ED13B0" w:rsidP="002B5EFE">
      <w:pPr>
        <w:spacing w:after="0" w:line="276" w:lineRule="auto"/>
        <w:jc w:val="both"/>
        <w:rPr>
          <w:rFonts w:ascii="Arial" w:hAnsi="Arial" w:cs="Arial"/>
          <w:sz w:val="20"/>
          <w:szCs w:val="20"/>
        </w:rPr>
      </w:pPr>
    </w:p>
    <w:p w:rsidR="00532A64" w:rsidRPr="007843D9" w:rsidRDefault="007843D9" w:rsidP="002B5EFE">
      <w:pPr>
        <w:spacing w:after="0" w:line="276" w:lineRule="auto"/>
        <w:jc w:val="both"/>
        <w:rPr>
          <w:rFonts w:ascii="Arial" w:hAnsi="Arial" w:cs="Arial"/>
          <w:b/>
          <w:i/>
          <w:sz w:val="20"/>
          <w:szCs w:val="20"/>
        </w:rPr>
      </w:pPr>
      <w:r w:rsidRPr="007843D9">
        <w:rPr>
          <w:rFonts w:ascii="Arial" w:hAnsi="Arial" w:cs="Arial"/>
          <w:b/>
          <w:i/>
          <w:sz w:val="20"/>
          <w:szCs w:val="20"/>
        </w:rPr>
        <w:t xml:space="preserve">19.- </w:t>
      </w:r>
      <w:r w:rsidR="00532A64" w:rsidRPr="007843D9">
        <w:rPr>
          <w:rFonts w:ascii="Arial" w:hAnsi="Arial" w:cs="Arial"/>
          <w:b/>
          <w:i/>
          <w:sz w:val="20"/>
          <w:szCs w:val="20"/>
        </w:rPr>
        <w:t>¿Qué pasa si el hecho que</w:t>
      </w:r>
      <w:r w:rsidR="00CF576F" w:rsidRPr="007843D9">
        <w:rPr>
          <w:rFonts w:ascii="Arial" w:hAnsi="Arial" w:cs="Arial"/>
          <w:b/>
          <w:i/>
          <w:sz w:val="20"/>
          <w:szCs w:val="20"/>
        </w:rPr>
        <w:t xml:space="preserve"> genera un</w:t>
      </w:r>
      <w:r w:rsidR="00532A64" w:rsidRPr="007843D9">
        <w:rPr>
          <w:rFonts w:ascii="Arial" w:hAnsi="Arial" w:cs="Arial"/>
          <w:b/>
          <w:i/>
          <w:sz w:val="20"/>
          <w:szCs w:val="20"/>
        </w:rPr>
        <w:t xml:space="preserve"> incumplimiento</w:t>
      </w:r>
      <w:r w:rsidR="00CF576F" w:rsidRPr="007843D9">
        <w:rPr>
          <w:rFonts w:ascii="Arial" w:hAnsi="Arial" w:cs="Arial"/>
          <w:b/>
          <w:i/>
          <w:sz w:val="20"/>
          <w:szCs w:val="20"/>
        </w:rPr>
        <w:t xml:space="preserve"> ha podido afectar tanto al entorno natural como al entorno humano?</w:t>
      </w:r>
    </w:p>
    <w:p w:rsidR="00AC72D0" w:rsidRDefault="00AC72D0" w:rsidP="002B5EFE">
      <w:pPr>
        <w:spacing w:after="0" w:line="276" w:lineRule="auto"/>
        <w:jc w:val="both"/>
        <w:rPr>
          <w:rFonts w:ascii="Arial" w:hAnsi="Arial" w:cs="Arial"/>
          <w:sz w:val="20"/>
          <w:szCs w:val="20"/>
        </w:rPr>
      </w:pPr>
    </w:p>
    <w:p w:rsidR="00CF576F" w:rsidRPr="002B5EFE" w:rsidRDefault="00CF576F" w:rsidP="002B5EFE">
      <w:pPr>
        <w:spacing w:after="0" w:line="276" w:lineRule="auto"/>
        <w:jc w:val="both"/>
        <w:rPr>
          <w:rFonts w:ascii="Arial" w:hAnsi="Arial" w:cs="Arial"/>
          <w:sz w:val="20"/>
          <w:szCs w:val="20"/>
        </w:rPr>
      </w:pPr>
      <w:r w:rsidRPr="002B5EFE">
        <w:rPr>
          <w:rFonts w:ascii="Arial" w:hAnsi="Arial" w:cs="Arial"/>
          <w:sz w:val="20"/>
          <w:szCs w:val="20"/>
        </w:rPr>
        <w:t xml:space="preserve">Cuando un hecho que genera un incumplimiento ha podido afectar tanto al entorno natural como al entorno humano, se realizará la estimación del riesgo ambiental para ambos entornos (natural y humano) </w:t>
      </w:r>
      <w:r w:rsidR="00FA6296" w:rsidRPr="002B5EFE">
        <w:rPr>
          <w:rFonts w:ascii="Arial" w:hAnsi="Arial" w:cs="Arial"/>
          <w:sz w:val="20"/>
          <w:szCs w:val="20"/>
        </w:rPr>
        <w:t xml:space="preserve">y se elegirá </w:t>
      </w:r>
      <w:r w:rsidRPr="002B5EFE">
        <w:rPr>
          <w:rFonts w:ascii="Arial" w:hAnsi="Arial" w:cs="Arial"/>
          <w:sz w:val="20"/>
          <w:szCs w:val="20"/>
        </w:rPr>
        <w:t>el mayor valor del riesgo ambiental</w:t>
      </w:r>
      <w:r w:rsidR="00424261" w:rsidRPr="002B5EFE">
        <w:rPr>
          <w:rFonts w:ascii="Arial" w:hAnsi="Arial" w:cs="Arial"/>
          <w:sz w:val="20"/>
          <w:szCs w:val="20"/>
        </w:rPr>
        <w:t xml:space="preserve"> –entre los dos entornos-</w:t>
      </w:r>
      <w:r w:rsidRPr="002B5EFE">
        <w:rPr>
          <w:rFonts w:ascii="Arial" w:hAnsi="Arial" w:cs="Arial"/>
          <w:sz w:val="20"/>
          <w:szCs w:val="20"/>
        </w:rPr>
        <w:t xml:space="preserve"> a fin </w:t>
      </w:r>
      <w:r w:rsidR="00FA6296" w:rsidRPr="002B5EFE">
        <w:rPr>
          <w:rFonts w:ascii="Arial" w:hAnsi="Arial" w:cs="Arial"/>
          <w:sz w:val="20"/>
          <w:szCs w:val="20"/>
        </w:rPr>
        <w:t>de clasificar dicho riesgo como</w:t>
      </w:r>
      <w:r w:rsidRPr="002B5EFE">
        <w:rPr>
          <w:rFonts w:ascii="Arial" w:hAnsi="Arial" w:cs="Arial"/>
          <w:sz w:val="20"/>
          <w:szCs w:val="20"/>
        </w:rPr>
        <w:t xml:space="preserve"> leve, moderado o significativo.</w:t>
      </w:r>
    </w:p>
    <w:p w:rsidR="00CF576F" w:rsidRPr="002B5EFE" w:rsidRDefault="00CF576F" w:rsidP="002B5EFE">
      <w:pPr>
        <w:spacing w:after="0" w:line="276" w:lineRule="auto"/>
        <w:jc w:val="both"/>
        <w:rPr>
          <w:rFonts w:ascii="Arial" w:hAnsi="Arial" w:cs="Arial"/>
          <w:sz w:val="20"/>
          <w:szCs w:val="20"/>
        </w:rPr>
      </w:pPr>
    </w:p>
    <w:sectPr w:rsidR="00CF576F" w:rsidRPr="002B5EFE">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367" w:rsidRDefault="00AB5367" w:rsidP="007843D9">
      <w:pPr>
        <w:spacing w:after="0" w:line="240" w:lineRule="auto"/>
      </w:pPr>
      <w:r>
        <w:separator/>
      </w:r>
    </w:p>
  </w:endnote>
  <w:endnote w:type="continuationSeparator" w:id="0">
    <w:p w:rsidR="00AB5367" w:rsidRDefault="00AB5367" w:rsidP="00784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367" w:rsidRDefault="00AB5367" w:rsidP="007843D9">
      <w:pPr>
        <w:spacing w:after="0" w:line="240" w:lineRule="auto"/>
      </w:pPr>
      <w:r>
        <w:separator/>
      </w:r>
    </w:p>
  </w:footnote>
  <w:footnote w:type="continuationSeparator" w:id="0">
    <w:p w:rsidR="00AB5367" w:rsidRDefault="00AB5367" w:rsidP="007843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3D9" w:rsidRPr="007843D9" w:rsidRDefault="007843D9" w:rsidP="007843D9">
    <w:pPr>
      <w:pStyle w:val="Encabezado"/>
      <w:jc w:val="right"/>
      <w:rPr>
        <w:b/>
        <w:i/>
        <w:sz w:val="18"/>
        <w:szCs w:val="18"/>
      </w:rPr>
    </w:pPr>
    <w:r w:rsidRPr="007843D9">
      <w:rPr>
        <w:b/>
        <w:i/>
        <w:sz w:val="18"/>
        <w:szCs w:val="18"/>
      </w:rPr>
      <w:t>Organismo de Evaluación y Fiscalización Ambiental - OEFA</w:t>
    </w:r>
  </w:p>
  <w:p w:rsidR="007843D9" w:rsidRDefault="007843D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80BE9"/>
    <w:multiLevelType w:val="hybridMultilevel"/>
    <w:tmpl w:val="5E1492CC"/>
    <w:lvl w:ilvl="0" w:tplc="9EEAF8C6">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2A1B1560"/>
    <w:multiLevelType w:val="hybridMultilevel"/>
    <w:tmpl w:val="D3DC45A4"/>
    <w:lvl w:ilvl="0" w:tplc="84A67744">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932"/>
    <w:rsid w:val="000254FA"/>
    <w:rsid w:val="00034E2A"/>
    <w:rsid w:val="0005265E"/>
    <w:rsid w:val="00086CA4"/>
    <w:rsid w:val="000E1A9D"/>
    <w:rsid w:val="000E3B8A"/>
    <w:rsid w:val="0012648B"/>
    <w:rsid w:val="00145027"/>
    <w:rsid w:val="001650A1"/>
    <w:rsid w:val="00172266"/>
    <w:rsid w:val="001856EA"/>
    <w:rsid w:val="001E6CEE"/>
    <w:rsid w:val="00203694"/>
    <w:rsid w:val="00217997"/>
    <w:rsid w:val="00261500"/>
    <w:rsid w:val="002B5EFE"/>
    <w:rsid w:val="002C5D7B"/>
    <w:rsid w:val="002D76A6"/>
    <w:rsid w:val="002E180E"/>
    <w:rsid w:val="00317EBC"/>
    <w:rsid w:val="0036299B"/>
    <w:rsid w:val="00366D4E"/>
    <w:rsid w:val="003A5E61"/>
    <w:rsid w:val="003D3B9B"/>
    <w:rsid w:val="003D684C"/>
    <w:rsid w:val="004135C9"/>
    <w:rsid w:val="00424261"/>
    <w:rsid w:val="00441913"/>
    <w:rsid w:val="00446581"/>
    <w:rsid w:val="004971CE"/>
    <w:rsid w:val="004B062E"/>
    <w:rsid w:val="004C03A6"/>
    <w:rsid w:val="004D79D9"/>
    <w:rsid w:val="004F2385"/>
    <w:rsid w:val="00507AEA"/>
    <w:rsid w:val="00515DAA"/>
    <w:rsid w:val="00532A64"/>
    <w:rsid w:val="00596718"/>
    <w:rsid w:val="00634FDD"/>
    <w:rsid w:val="00644306"/>
    <w:rsid w:val="00652751"/>
    <w:rsid w:val="0067503D"/>
    <w:rsid w:val="006C039C"/>
    <w:rsid w:val="006C5135"/>
    <w:rsid w:val="006E5383"/>
    <w:rsid w:val="00741493"/>
    <w:rsid w:val="00776D3B"/>
    <w:rsid w:val="007843D9"/>
    <w:rsid w:val="007B0EEB"/>
    <w:rsid w:val="007C2923"/>
    <w:rsid w:val="00805548"/>
    <w:rsid w:val="00815C35"/>
    <w:rsid w:val="00827CE2"/>
    <w:rsid w:val="0086370A"/>
    <w:rsid w:val="008A64A8"/>
    <w:rsid w:val="008C2400"/>
    <w:rsid w:val="008C3F78"/>
    <w:rsid w:val="008F7733"/>
    <w:rsid w:val="00905249"/>
    <w:rsid w:val="00997D2D"/>
    <w:rsid w:val="009A28D1"/>
    <w:rsid w:val="009B4F33"/>
    <w:rsid w:val="00A17685"/>
    <w:rsid w:val="00A20674"/>
    <w:rsid w:val="00A4196B"/>
    <w:rsid w:val="00A4372D"/>
    <w:rsid w:val="00A85F36"/>
    <w:rsid w:val="00A929A5"/>
    <w:rsid w:val="00AB5367"/>
    <w:rsid w:val="00AC1BC8"/>
    <w:rsid w:val="00AC72D0"/>
    <w:rsid w:val="00B17A62"/>
    <w:rsid w:val="00B60DD4"/>
    <w:rsid w:val="00B82E1D"/>
    <w:rsid w:val="00B84E1B"/>
    <w:rsid w:val="00BC49B0"/>
    <w:rsid w:val="00C00841"/>
    <w:rsid w:val="00C55BE5"/>
    <w:rsid w:val="00C64839"/>
    <w:rsid w:val="00C65FE9"/>
    <w:rsid w:val="00C76907"/>
    <w:rsid w:val="00C81B69"/>
    <w:rsid w:val="00C9069E"/>
    <w:rsid w:val="00CD4BE5"/>
    <w:rsid w:val="00CE57B5"/>
    <w:rsid w:val="00CF576F"/>
    <w:rsid w:val="00D76801"/>
    <w:rsid w:val="00D83357"/>
    <w:rsid w:val="00DB17F4"/>
    <w:rsid w:val="00DC0E7E"/>
    <w:rsid w:val="00DC7932"/>
    <w:rsid w:val="00DC7EB9"/>
    <w:rsid w:val="00DD46B4"/>
    <w:rsid w:val="00E652C0"/>
    <w:rsid w:val="00E65A55"/>
    <w:rsid w:val="00ED13B0"/>
    <w:rsid w:val="00ED6243"/>
    <w:rsid w:val="00F17D25"/>
    <w:rsid w:val="00F56B02"/>
    <w:rsid w:val="00F8217C"/>
    <w:rsid w:val="00F85751"/>
    <w:rsid w:val="00FA0259"/>
    <w:rsid w:val="00FA6296"/>
    <w:rsid w:val="00FA6B47"/>
    <w:rsid w:val="00FE1C8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863CAF-81A5-4AC2-9959-23C2E720E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65A55"/>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apple-tab-span">
    <w:name w:val="apple-tab-span"/>
    <w:basedOn w:val="Fuentedeprrafopredeter"/>
    <w:rsid w:val="00E65A55"/>
  </w:style>
  <w:style w:type="paragraph" w:styleId="Prrafodelista">
    <w:name w:val="List Paragraph"/>
    <w:basedOn w:val="Normal"/>
    <w:uiPriority w:val="34"/>
    <w:qFormat/>
    <w:rsid w:val="00F17D25"/>
    <w:pPr>
      <w:ind w:left="720"/>
      <w:contextualSpacing/>
    </w:pPr>
  </w:style>
  <w:style w:type="paragraph" w:styleId="Textodeglobo">
    <w:name w:val="Balloon Text"/>
    <w:basedOn w:val="Normal"/>
    <w:link w:val="TextodegloboCar"/>
    <w:uiPriority w:val="99"/>
    <w:semiHidden/>
    <w:unhideWhenUsed/>
    <w:rsid w:val="007C292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C2923"/>
    <w:rPr>
      <w:rFonts w:ascii="Segoe UI" w:hAnsi="Segoe UI" w:cs="Segoe UI"/>
      <w:sz w:val="18"/>
      <w:szCs w:val="18"/>
    </w:rPr>
  </w:style>
  <w:style w:type="paragraph" w:styleId="Encabezado">
    <w:name w:val="header"/>
    <w:basedOn w:val="Normal"/>
    <w:link w:val="EncabezadoCar"/>
    <w:uiPriority w:val="99"/>
    <w:unhideWhenUsed/>
    <w:rsid w:val="007843D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43D9"/>
  </w:style>
  <w:style w:type="paragraph" w:styleId="Piedepgina">
    <w:name w:val="footer"/>
    <w:basedOn w:val="Normal"/>
    <w:link w:val="PiedepginaCar"/>
    <w:uiPriority w:val="99"/>
    <w:unhideWhenUsed/>
    <w:rsid w:val="007843D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4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19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99E6A-FCA0-41D7-B101-09C23E2D9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1319</Words>
  <Characters>7257</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Stefany Monzon Morillas</dc:creator>
  <cp:keywords/>
  <dc:description/>
  <cp:lastModifiedBy>Mauricio Gonzales del Rosario</cp:lastModifiedBy>
  <cp:revision>2</cp:revision>
  <cp:lastPrinted>2017-03-28T01:24:00Z</cp:lastPrinted>
  <dcterms:created xsi:type="dcterms:W3CDTF">2017-04-04T23:45:00Z</dcterms:created>
  <dcterms:modified xsi:type="dcterms:W3CDTF">2017-04-04T23:45:00Z</dcterms:modified>
</cp:coreProperties>
</file>